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06" w:rsidRPr="002E2E56" w:rsidRDefault="00B16906" w:rsidP="00B16906">
      <w:pPr>
        <w:rPr>
          <w:b/>
          <w:sz w:val="40"/>
          <w:szCs w:val="40"/>
          <w:lang w:val="ru-RU"/>
        </w:rPr>
      </w:pPr>
      <w:r w:rsidRPr="002E2E56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-83185</wp:posOffset>
                </wp:positionV>
                <wp:extent cx="1508125" cy="135699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06" w:rsidRDefault="00B16906" w:rsidP="00B16906">
                            <w:pPr>
                              <w:ind w:left="360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095375" cy="1266825"/>
                                  <wp:effectExtent l="0" t="0" r="9525" b="9525"/>
                                  <wp:docPr id="1" name="Picture 1" descr="EMB Tr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B TrU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65pt;margin-top:-6.55pt;width:118.75pt;height:106.8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Qmsg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OKbHXGQWfgdDeAm5ngGLrsmOrhVlbfNBJy3VKxY9dKybFltIbsQnvTP7s6&#10;42gLsh0/yhrC0AcjHdDUqN6WDoqBAB269HjqjE2lsiHjIAmjGKMKbOG7eJGmsYtBs+P1QWnznske&#10;2UWOFbTewdP9rTY2HZodXWw0IUveda79nXh2AI7zCQSHq9Zm03Dd/JEG6SbZJMQj0WLjkaAovOty&#10;TbxFGS7j4l2xXhfhTxs3JFnL65oJG+aorJD8WecOGp81cdKWlh2vLZxNSavddt0ptKeg7NJ9h4Kc&#10;ufnP03BFAC4vKIURCW6i1CsXydIjJYm9dBkkXhCmN+kiICkpyueUbrlg/04JjTlOY2iqo/NbboH7&#10;XnOjWc8NzI6O9zlOTk40sxrciNq11lDezeuzUtj0n0oB7T422inWinSWq5m2E6BYGW9l/QjaVRKU&#10;BQKFgQeLVqrvGI0wPHIsYLph1H0QoP40JMTOGrch8TKCjTq3bM8tVFQAlGOD0bxcm3k+PQyK71qI&#10;c3xv1/BiSu60/JTT4Z3BeHCUDqPMzp/zvfN6GrirXwAAAP//AwBQSwMEFAAGAAgAAAAhALohURDe&#10;AAAACwEAAA8AAABkcnMvZG93bnJldi54bWxMj8tuwjAQRfeV+g/WIHUHzgOqNMRBFaXrFtoPMPEQ&#10;h8TjKDYQ+vV1Vu1uRnN075liM5qOXXFwjSUB8SIChlRZ1VAt4PvrfZ4Bc16Skp0lFHBHB5vy8aGQ&#10;ubI32uP14GsWQsjlUoD2vs85d5VGI93C9kjhdrKDkT6sQ83VIG8h3HQ8iaJnbmRDoUHLHrcaq/Zw&#10;MQKyyHy07Uvy6czyJ17p7Zvd9Wchnmbj6xqYx9H/wTDpB3Uog9PRXkg51gmYZ2ka0DDEaQxsIlbL&#10;BNhRwFQMvCz4/x/KXwAAAP//AwBQSwECLQAUAAYACAAAACEAtoM4kv4AAADhAQAAEwAAAAAAAAAA&#10;AAAAAAAAAAAAW0NvbnRlbnRfVHlwZXNdLnhtbFBLAQItABQABgAIAAAAIQA4/SH/1gAAAJQBAAAL&#10;AAAAAAAAAAAAAAAAAC8BAABfcmVscy8ucmVsc1BLAQItABQABgAIAAAAIQByiEQmsgIAALgFAAAO&#10;AAAAAAAAAAAAAAAAAC4CAABkcnMvZTJvRG9jLnhtbFBLAQItABQABgAIAAAAIQC6IVEQ3gAAAAsB&#10;AAAPAAAAAAAAAAAAAAAAAAwFAABkcnMvZG93bnJldi54bWxQSwUGAAAAAAQABADzAAAAFwYAAAAA&#10;" o:allowincell="f" filled="f" stroked="f">
                <v:textbox style="mso-fit-shape-to-text:t">
                  <w:txbxContent>
                    <w:p w:rsidR="00B16906" w:rsidRDefault="00B16906" w:rsidP="00B16906">
                      <w:pPr>
                        <w:ind w:left="360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095375" cy="1266825"/>
                            <wp:effectExtent l="0" t="0" r="9525" b="9525"/>
                            <wp:docPr id="1" name="Picture 1" descr="EMB Tr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B TrU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26E42">
        <w:rPr>
          <w:b/>
          <w:sz w:val="40"/>
          <w:szCs w:val="40"/>
          <w:lang w:val="ru-RU"/>
        </w:rPr>
        <w:t xml:space="preserve">     </w:t>
      </w:r>
      <w:bookmarkStart w:id="0" w:name="_GoBack"/>
      <w:bookmarkEnd w:id="0"/>
      <w:r w:rsidRPr="002E2E56">
        <w:rPr>
          <w:b/>
          <w:sz w:val="40"/>
          <w:szCs w:val="40"/>
          <w:lang w:val="ru-RU"/>
        </w:rPr>
        <w:t>ТРАКИЙСКИ УНИВЕРСИТЕТ</w:t>
      </w:r>
    </w:p>
    <w:p w:rsidR="00B16906" w:rsidRPr="002E2E56" w:rsidRDefault="00B16906" w:rsidP="00B16906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en-US"/>
        </w:rPr>
        <w:t xml:space="preserve">                    </w:t>
      </w:r>
      <w:r w:rsidRPr="002E2E56">
        <w:rPr>
          <w:i/>
          <w:sz w:val="32"/>
          <w:szCs w:val="32"/>
          <w:lang w:val="ru-RU"/>
        </w:rPr>
        <w:t>СТАРА ЗАГОРА</w:t>
      </w:r>
    </w:p>
    <w:p w:rsidR="00B16906" w:rsidRPr="002E2E56" w:rsidRDefault="00B16906" w:rsidP="00B16906">
      <w:pPr>
        <w:rPr>
          <w:i/>
          <w:lang w:val="ru-RU"/>
        </w:rPr>
      </w:pPr>
    </w:p>
    <w:p w:rsidR="00B16906" w:rsidRPr="002E2E56" w:rsidRDefault="00B16906" w:rsidP="00B16906">
      <w:pPr>
        <w:rPr>
          <w:i/>
          <w:lang w:val="ru-RU"/>
        </w:rPr>
      </w:pPr>
    </w:p>
    <w:p w:rsidR="00B16906" w:rsidRPr="002E2E56" w:rsidRDefault="00B16906" w:rsidP="00B16906">
      <w:pPr>
        <w:pStyle w:val="BodyTextIndent"/>
        <w:rPr>
          <w:b/>
          <w:sz w:val="32"/>
          <w:szCs w:val="32"/>
        </w:rPr>
      </w:pPr>
    </w:p>
    <w:p w:rsidR="00B16906" w:rsidRPr="002E2E56" w:rsidRDefault="00B16906" w:rsidP="00B16906">
      <w:pPr>
        <w:pStyle w:val="BodyTextIndent"/>
        <w:jc w:val="center"/>
        <w:rPr>
          <w:b/>
          <w:sz w:val="32"/>
          <w:szCs w:val="32"/>
          <w:lang w:val="ru-RU"/>
        </w:rPr>
      </w:pPr>
    </w:p>
    <w:p w:rsidR="00B16906" w:rsidRPr="002E2E56" w:rsidRDefault="00B16906" w:rsidP="00B16906">
      <w:pPr>
        <w:pStyle w:val="BodyTextIndent"/>
        <w:jc w:val="center"/>
        <w:rPr>
          <w:b/>
          <w:sz w:val="32"/>
          <w:szCs w:val="32"/>
          <w:lang w:val="ru-RU"/>
        </w:rPr>
      </w:pPr>
    </w:p>
    <w:p w:rsidR="00B16906" w:rsidRDefault="00B16906" w:rsidP="00B16906">
      <w:pPr>
        <w:pStyle w:val="BodyTextIndent"/>
        <w:jc w:val="center"/>
        <w:rPr>
          <w:b/>
          <w:sz w:val="32"/>
          <w:szCs w:val="32"/>
          <w:lang w:val="en-US"/>
        </w:rPr>
      </w:pPr>
    </w:p>
    <w:p w:rsidR="00B16906" w:rsidRPr="00794449" w:rsidRDefault="00B16906" w:rsidP="00B16906">
      <w:pPr>
        <w:pStyle w:val="BodyTextIndent"/>
        <w:jc w:val="center"/>
        <w:rPr>
          <w:b/>
          <w:sz w:val="32"/>
          <w:szCs w:val="32"/>
          <w:lang w:val="en-US"/>
        </w:rPr>
      </w:pPr>
    </w:p>
    <w:p w:rsidR="00B16906" w:rsidRPr="002E2E56" w:rsidRDefault="00B16906" w:rsidP="00B16906">
      <w:pPr>
        <w:pStyle w:val="BodyTextIndent"/>
        <w:jc w:val="center"/>
        <w:rPr>
          <w:b/>
          <w:sz w:val="32"/>
          <w:szCs w:val="32"/>
          <w:lang w:val="ru-RU"/>
        </w:rPr>
      </w:pPr>
    </w:p>
    <w:p w:rsidR="00B16906" w:rsidRPr="002E2E56" w:rsidRDefault="00226E42" w:rsidP="00B16906">
      <w:pPr>
        <w:pStyle w:val="BodyTextInden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Р А В И Л Н И К</w:t>
      </w:r>
    </w:p>
    <w:p w:rsidR="00B16906" w:rsidRDefault="00B16906" w:rsidP="00B16906">
      <w:pPr>
        <w:rPr>
          <w:sz w:val="28"/>
          <w:szCs w:val="28"/>
          <w:lang w:val="en-US"/>
        </w:rPr>
      </w:pPr>
    </w:p>
    <w:p w:rsidR="00B16906" w:rsidRPr="00794449" w:rsidRDefault="00B16906" w:rsidP="00B16906">
      <w:pPr>
        <w:rPr>
          <w:sz w:val="28"/>
          <w:szCs w:val="28"/>
          <w:lang w:val="en-US"/>
        </w:rPr>
      </w:pPr>
    </w:p>
    <w:p w:rsidR="00B16906" w:rsidRPr="00241ABE" w:rsidRDefault="00B16906" w:rsidP="00B16906">
      <w:pPr>
        <w:pStyle w:val="BodyTextIndent"/>
        <w:jc w:val="center"/>
        <w:rPr>
          <w:b/>
          <w:bCs/>
          <w:sz w:val="28"/>
          <w:szCs w:val="28"/>
        </w:rPr>
      </w:pPr>
      <w:r w:rsidRPr="00241ABE">
        <w:rPr>
          <w:b/>
          <w:bCs/>
          <w:sz w:val="28"/>
          <w:szCs w:val="28"/>
        </w:rPr>
        <w:t xml:space="preserve">ЗА </w:t>
      </w:r>
      <w:r w:rsidR="00226E42">
        <w:rPr>
          <w:b/>
          <w:bCs/>
          <w:sz w:val="28"/>
          <w:szCs w:val="28"/>
        </w:rPr>
        <w:t xml:space="preserve">УСТРОЙСТВОТО И </w:t>
      </w:r>
      <w:r w:rsidRPr="00241ABE">
        <w:rPr>
          <w:b/>
          <w:bCs/>
          <w:sz w:val="28"/>
          <w:szCs w:val="28"/>
        </w:rPr>
        <w:t xml:space="preserve">ДЕЙНОСТТА НА </w:t>
      </w:r>
      <w:r w:rsidR="00226E42">
        <w:rPr>
          <w:b/>
          <w:bCs/>
          <w:sz w:val="28"/>
          <w:szCs w:val="28"/>
        </w:rPr>
        <w:t>УНИВЕРСИТЕТСКА БИБЛИОТЕКА</w:t>
      </w:r>
    </w:p>
    <w:p w:rsidR="00B16906" w:rsidRPr="00794449" w:rsidRDefault="00226E42" w:rsidP="00B16906">
      <w:pPr>
        <w:pStyle w:val="BodyTextIndent"/>
        <w:jc w:val="center"/>
        <w:rPr>
          <w:b/>
          <w:bCs/>
          <w:sz w:val="32"/>
        </w:rPr>
      </w:pPr>
      <w:r>
        <w:rPr>
          <w:b/>
          <w:bCs/>
          <w:sz w:val="32"/>
        </w:rPr>
        <w:t>при</w:t>
      </w:r>
      <w:r w:rsidR="00B16906" w:rsidRPr="00794449">
        <w:rPr>
          <w:b/>
          <w:bCs/>
          <w:sz w:val="32"/>
        </w:rPr>
        <w:t xml:space="preserve"> Тракийски Университет</w:t>
      </w:r>
    </w:p>
    <w:p w:rsidR="00B16906" w:rsidRPr="00794449" w:rsidRDefault="00B16906" w:rsidP="00B16906">
      <w:pPr>
        <w:pStyle w:val="Heading8"/>
        <w:spacing w:line="360" w:lineRule="auto"/>
        <w:rPr>
          <w:lang w:val="bg-BG"/>
        </w:rPr>
      </w:pPr>
    </w:p>
    <w:p w:rsidR="00B16906" w:rsidRPr="00794449" w:rsidRDefault="00B16906" w:rsidP="00B16906">
      <w:pPr>
        <w:pStyle w:val="BodyTextIndent"/>
        <w:jc w:val="center"/>
        <w:rPr>
          <w:b/>
          <w:sz w:val="32"/>
          <w:szCs w:val="32"/>
        </w:rPr>
      </w:pPr>
    </w:p>
    <w:p w:rsidR="00F10219" w:rsidRDefault="00F10219"/>
    <w:p w:rsidR="00226E42" w:rsidRDefault="00226E42"/>
    <w:p w:rsidR="00226E42" w:rsidRDefault="00226E42"/>
    <w:p w:rsidR="00226E42" w:rsidRDefault="00226E42"/>
    <w:p w:rsidR="00226E42" w:rsidRDefault="00226E42"/>
    <w:p w:rsidR="00226E42" w:rsidRDefault="00226E42"/>
    <w:p w:rsidR="00226E42" w:rsidRDefault="00226E42"/>
    <w:p w:rsidR="00226E42" w:rsidRDefault="00226E42"/>
    <w:p w:rsidR="00226E42" w:rsidRDefault="00226E42"/>
    <w:p w:rsidR="00226E42" w:rsidRDefault="00226E42"/>
    <w:p w:rsidR="00F10219" w:rsidRDefault="00B06C28" w:rsidP="00986F88">
      <w:pPr>
        <w:ind w:left="360"/>
        <w:jc w:val="center"/>
      </w:pPr>
      <w:r>
        <w:t xml:space="preserve">І. </w:t>
      </w:r>
      <w:r w:rsidR="00F10219">
        <w:t>ОБЩИ ПОЛОЖЕНИЯ</w:t>
      </w:r>
    </w:p>
    <w:p w:rsidR="00F10219" w:rsidRDefault="00F10219" w:rsidP="00986F88">
      <w:r>
        <w:t>1.1 Този правилник урежда основните положения за устройство</w:t>
      </w:r>
      <w:r w:rsidR="005F330C">
        <w:t>,</w:t>
      </w:r>
      <w:r>
        <w:t xml:space="preserve"> дейност</w:t>
      </w:r>
      <w:r w:rsidR="005F330C">
        <w:t xml:space="preserve"> и управление</w:t>
      </w:r>
      <w:r>
        <w:t xml:space="preserve"> на Университетска библиотека /УБ/ при Тракийски университет – гр. Стара Загора</w:t>
      </w:r>
      <w:r w:rsidR="005F330C">
        <w:t xml:space="preserve"> </w:t>
      </w:r>
    </w:p>
    <w:p w:rsidR="005835D2" w:rsidRPr="00986F88" w:rsidRDefault="005835D2" w:rsidP="00986F88">
      <w:pPr>
        <w:rPr>
          <w:lang w:val="en-US"/>
        </w:rPr>
      </w:pPr>
      <w:r w:rsidRPr="00986F88">
        <w:t>1.</w:t>
      </w:r>
      <w:r w:rsidR="004D7662" w:rsidRPr="00986F88">
        <w:t>2</w:t>
      </w:r>
      <w:r w:rsidRPr="00986F88">
        <w:t xml:space="preserve"> </w:t>
      </w:r>
      <w:r w:rsidR="0056670E" w:rsidRPr="00986F88">
        <w:t>Университетската библиотека е обслужващо звено и д</w:t>
      </w:r>
      <w:r w:rsidRPr="00986F88">
        <w:t xml:space="preserve">ейността </w:t>
      </w:r>
      <w:r w:rsidR="0056670E" w:rsidRPr="00986F88">
        <w:t>й</w:t>
      </w:r>
      <w:r w:rsidRPr="00986F88">
        <w:t xml:space="preserve"> се осъществява в съответствие с Правилника за устройство, дейност и управление на Тракийски университет, Закона за висшето образование, Наредба № 3 от 18.11.2014 година за съхраняването, ползването и разпореждането с документи от библиотечния фонд.</w:t>
      </w:r>
      <w:r w:rsidR="00986F88">
        <w:t xml:space="preserve"> </w:t>
      </w:r>
    </w:p>
    <w:p w:rsidR="004D7662" w:rsidRPr="00986F88" w:rsidRDefault="00986F88" w:rsidP="00986F88">
      <w:r w:rsidRPr="00986F88">
        <w:rPr>
          <w:lang w:val="en-US"/>
        </w:rPr>
        <w:t xml:space="preserve">1.3 </w:t>
      </w:r>
      <w:r w:rsidR="004D7662" w:rsidRPr="00986F88">
        <w:t xml:space="preserve">Университетската библиотека е динамично развиваща се информационна инфраструктура с книжни, електронни и онлайн ресурси, създадена да подпомага учебно-преподавателската, научноизследователската и лечебна дейност на студенти, специализанти, докторанти и преподаватели. </w:t>
      </w:r>
    </w:p>
    <w:p w:rsidR="004D7662" w:rsidRDefault="004D7662" w:rsidP="004D7662">
      <w:pPr>
        <w:pStyle w:val="ListParagraph"/>
        <w:numPr>
          <w:ilvl w:val="1"/>
          <w:numId w:val="3"/>
        </w:numPr>
      </w:pPr>
      <w:r>
        <w:t>Университетска библиотека има свой печат, оформен по изисквания на БДС.</w:t>
      </w:r>
    </w:p>
    <w:p w:rsidR="004D7662" w:rsidRPr="00986F88" w:rsidRDefault="004D7662" w:rsidP="004D7662">
      <w:pPr>
        <w:pStyle w:val="ListParagraph"/>
        <w:numPr>
          <w:ilvl w:val="1"/>
          <w:numId w:val="3"/>
        </w:numPr>
      </w:pPr>
      <w:r w:rsidRPr="00986F88">
        <w:t>Работното време на библиотеката се определя  в Правилата за обслужване на читателите.</w:t>
      </w:r>
    </w:p>
    <w:p w:rsidR="004D7662" w:rsidRDefault="004D7662" w:rsidP="004D7662">
      <w:pPr>
        <w:pStyle w:val="ListParagraph"/>
        <w:ind w:left="1440"/>
      </w:pPr>
    </w:p>
    <w:p w:rsidR="004D7662" w:rsidRPr="002055B4" w:rsidRDefault="00986F88" w:rsidP="00986F88">
      <w:pPr>
        <w:pStyle w:val="ListParagraph"/>
        <w:ind w:left="1440"/>
        <w:jc w:val="center"/>
        <w:rPr>
          <w:color w:val="000000" w:themeColor="text1"/>
        </w:rPr>
      </w:pPr>
      <w:r>
        <w:rPr>
          <w:color w:val="000000" w:themeColor="text1"/>
        </w:rPr>
        <w:t xml:space="preserve">ІІ. </w:t>
      </w:r>
      <w:r w:rsidR="002055B4" w:rsidRPr="00986F88">
        <w:rPr>
          <w:color w:val="000000" w:themeColor="text1"/>
        </w:rPr>
        <w:t>ОСНОВНИ ФУНКЦИИ НА БИБЛИОТЕКАТА</w:t>
      </w:r>
    </w:p>
    <w:p w:rsidR="004D7662" w:rsidRDefault="004D7662" w:rsidP="004D7662">
      <w:r>
        <w:t xml:space="preserve">2.1 </w:t>
      </w:r>
      <w:r w:rsidR="002055B4">
        <w:t xml:space="preserve">Университетската библиотека изгражда и съхранява фондове от учебна, фундаментална и приложна научна литература и други информационни материали, съобразени с  </w:t>
      </w:r>
      <w:r w:rsidR="002055B4" w:rsidRPr="00986F88">
        <w:t>академичния</w:t>
      </w:r>
      <w:r w:rsidR="002055B4">
        <w:t xml:space="preserve"> профил на университета.</w:t>
      </w:r>
    </w:p>
    <w:p w:rsidR="002055B4" w:rsidRDefault="002055B4" w:rsidP="004D7662">
      <w:r>
        <w:t xml:space="preserve">2.2 </w:t>
      </w:r>
      <w:r w:rsidR="00A141E7">
        <w:t>Разкрива и предоставя за ползване фондовете на Централна библиотека и факултетните библиотеки чрез изграждане на информационна система от каталози и картотеки, грижи се за правилното организиране и опазване на фонда.</w:t>
      </w:r>
    </w:p>
    <w:p w:rsidR="00A141E7" w:rsidRDefault="00A141E7" w:rsidP="004D7662">
      <w:r>
        <w:t xml:space="preserve">2.3 УБ създава локални автоматизирани мрежи, </w:t>
      </w:r>
      <w:r w:rsidR="00C8343A" w:rsidRPr="00986F88">
        <w:t>които могат да се включват в национални информационни мрежи.</w:t>
      </w:r>
    </w:p>
    <w:p w:rsidR="00A141E7" w:rsidRDefault="00C8343A" w:rsidP="004D7662">
      <w:r>
        <w:t>2.4 УБ осигурява библиотечно-информационно обслужване на студенти, докторанти, преподаватели</w:t>
      </w:r>
      <w:r w:rsidR="007E7258">
        <w:t>, научни работници, специалисти и други граждани по реда, определен в правилника й.</w:t>
      </w:r>
    </w:p>
    <w:p w:rsidR="00760370" w:rsidRDefault="00B06C28" w:rsidP="004D7662">
      <w:r>
        <w:t>2.5</w:t>
      </w:r>
      <w:r w:rsidR="00760370">
        <w:t xml:space="preserve"> УБ изготвя и разпространява бюлетини за новополучени информационни източници, библиографски указатели, списъци на литература, организира изложби и други мероприятия, свързани с дейността на библиотеката.</w:t>
      </w:r>
    </w:p>
    <w:p w:rsidR="00760370" w:rsidRDefault="00B06C28" w:rsidP="004D7662">
      <w:r>
        <w:t>2.6</w:t>
      </w:r>
      <w:r w:rsidR="00760370">
        <w:t xml:space="preserve"> УБ извършва вътрешен и международен книгообмен с научни издания </w:t>
      </w:r>
      <w:r w:rsidR="00B14BBA">
        <w:t>на университета, със съдействието на факултетите чрез осигуряване на материали за книгообмен и участие на библиотеката в междууниверситетски контакти на национално и международно ниво.</w:t>
      </w:r>
    </w:p>
    <w:p w:rsidR="00B14BBA" w:rsidRDefault="00B06C28" w:rsidP="004D7662">
      <w:r>
        <w:t>2.7</w:t>
      </w:r>
      <w:r w:rsidR="00B14BBA">
        <w:t xml:space="preserve"> УБ доставя литература и копия от библиотечни материали, притежание на други библиотеки в страната и чужбина чрез междубиблиотечно заемане.</w:t>
      </w:r>
    </w:p>
    <w:p w:rsidR="00763C21" w:rsidRDefault="00B06C28" w:rsidP="004D7662">
      <w:r>
        <w:t>2.8</w:t>
      </w:r>
      <w:r w:rsidR="00F620D7">
        <w:t xml:space="preserve"> С цел събиране и съхраняване на научното наследство на Тракийски университет като част от националното научно наследство УБ се определя като депозитна за изданията на </w:t>
      </w:r>
      <w:r w:rsidR="001463CF" w:rsidRPr="00986F88">
        <w:lastRenderedPageBreak/>
        <w:t>Академично издателство, Тракийски университет</w:t>
      </w:r>
      <w:r w:rsidR="001463CF">
        <w:t xml:space="preserve"> , </w:t>
      </w:r>
      <w:r w:rsidR="00F620D7">
        <w:t>преподаватели, докторанти и студенти. На задължително депозиране подлежат:</w:t>
      </w:r>
    </w:p>
    <w:p w:rsidR="00763C21" w:rsidRDefault="00763C21" w:rsidP="004D7662">
      <w:r>
        <w:t xml:space="preserve">      - по два екземпляра от произведенията – монографии и учебни издания, на които са автори преподавателите и докторантите;</w:t>
      </w:r>
    </w:p>
    <w:p w:rsidR="00763C21" w:rsidRDefault="00986F88" w:rsidP="004D7662">
      <w:r w:rsidRPr="00986F88">
        <w:rPr>
          <w:lang w:val="en-US"/>
        </w:rPr>
        <w:t xml:space="preserve">     </w:t>
      </w:r>
      <w:r w:rsidR="00763C21" w:rsidRPr="00986F88">
        <w:t>– по един екземпляр от дисертациите и авторефератите  за научна степен доктор и доктор на науките, защитени в Тракийски университет в електронен вариант.</w:t>
      </w:r>
    </w:p>
    <w:p w:rsidR="001463CF" w:rsidRDefault="001463CF" w:rsidP="004D7662">
      <w:r>
        <w:t xml:space="preserve">  </w:t>
      </w:r>
      <w:r w:rsidR="00986F88">
        <w:rPr>
          <w:lang w:val="en-US"/>
        </w:rPr>
        <w:t xml:space="preserve">  </w:t>
      </w:r>
      <w:r>
        <w:t xml:space="preserve"> </w:t>
      </w:r>
      <w:r w:rsidRPr="00986F88">
        <w:t>- 10% от тиража на учебните издания на Академичното издателство, но не повече от 30 броя.</w:t>
      </w:r>
    </w:p>
    <w:p w:rsidR="00B14BBA" w:rsidRDefault="00763C21" w:rsidP="004D7662">
      <w:r>
        <w:t>2.</w:t>
      </w:r>
      <w:r w:rsidR="00B06C28">
        <w:t>9</w:t>
      </w:r>
      <w:r>
        <w:t xml:space="preserve"> В библиотеката се съхраняват материалите от научни форуми, в които са взел</w:t>
      </w:r>
      <w:r w:rsidR="009C3346">
        <w:t>и</w:t>
      </w:r>
      <w:r>
        <w:t xml:space="preserve"> участие преподаватели и сътрудници към Тракийски университет. </w:t>
      </w:r>
    </w:p>
    <w:p w:rsidR="009C3346" w:rsidRDefault="009C3346" w:rsidP="004D7662"/>
    <w:p w:rsidR="009C3346" w:rsidRDefault="009C3346" w:rsidP="00986F88">
      <w:pPr>
        <w:jc w:val="center"/>
      </w:pPr>
      <w:r>
        <w:t>ІІІ</w:t>
      </w:r>
      <w:r w:rsidR="00986F88">
        <w:t>.</w:t>
      </w:r>
      <w:r>
        <w:t xml:space="preserve"> СТРУКТУРА</w:t>
      </w:r>
    </w:p>
    <w:p w:rsidR="009C3346" w:rsidRDefault="009C3346" w:rsidP="004D7662">
      <w:r>
        <w:t>3.1 УБ представлява единна библиотечна система от Централна библиотека /ЦУБ/, факултетни библиотеки и библиотеки към колежите. Връзката между тях е функционална и информационна.</w:t>
      </w:r>
    </w:p>
    <w:p w:rsidR="009C3346" w:rsidRDefault="009C3346" w:rsidP="004D7662">
      <w:r>
        <w:t>3.</w:t>
      </w:r>
      <w:r w:rsidR="0056670E">
        <w:t>2</w:t>
      </w:r>
      <w:r>
        <w:t xml:space="preserve"> Факултетните библиотеки и библиотеките към колежите са част ат структурата на основните звена на университета и административно се ръководят от тях.</w:t>
      </w:r>
    </w:p>
    <w:p w:rsidR="009C3346" w:rsidRDefault="009C3346" w:rsidP="004D7662">
      <w:r>
        <w:t>3.</w:t>
      </w:r>
      <w:r w:rsidR="0056670E">
        <w:t>3</w:t>
      </w:r>
      <w:r>
        <w:t xml:space="preserve"> Основните дейности в ЦУБ се извъ</w:t>
      </w:r>
      <w:r w:rsidR="007B1A96">
        <w:t xml:space="preserve">ршват </w:t>
      </w:r>
      <w:r w:rsidR="00A57861">
        <w:t>в</w:t>
      </w:r>
      <w:r w:rsidR="007B1A96">
        <w:t xml:space="preserve"> следните функционални  </w:t>
      </w:r>
      <w:r w:rsidR="007B1A96" w:rsidRPr="00986F88">
        <w:t>направления</w:t>
      </w:r>
      <w:r w:rsidRPr="00986F88">
        <w:t>:</w:t>
      </w:r>
    </w:p>
    <w:p w:rsidR="007B1A96" w:rsidRPr="00986F88" w:rsidRDefault="007B1A96" w:rsidP="007B1A96">
      <w:pPr>
        <w:spacing w:line="240" w:lineRule="auto"/>
        <w:rPr>
          <w:rFonts w:cstheme="minorHAnsi"/>
          <w:color w:val="000000" w:themeColor="text1"/>
        </w:rPr>
      </w:pPr>
      <w:r w:rsidRPr="00CE1271">
        <w:rPr>
          <w:rFonts w:cstheme="minorHAnsi"/>
          <w:color w:val="000000" w:themeColor="text1"/>
        </w:rPr>
        <w:t>3.</w:t>
      </w:r>
      <w:r w:rsidR="0056670E" w:rsidRPr="00986F88">
        <w:rPr>
          <w:rFonts w:cstheme="minorHAnsi"/>
          <w:color w:val="000000" w:themeColor="text1"/>
        </w:rPr>
        <w:t>3</w:t>
      </w:r>
      <w:r w:rsidRPr="00986F88">
        <w:rPr>
          <w:rFonts w:cstheme="minorHAnsi"/>
          <w:color w:val="000000" w:themeColor="text1"/>
        </w:rPr>
        <w:t>.1 Направление Развитие и управление на колекциите</w:t>
      </w:r>
    </w:p>
    <w:p w:rsidR="007B1A96" w:rsidRPr="00986F88" w:rsidRDefault="007B1A96" w:rsidP="007B1A96">
      <w:p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>Взема управленски решения, формира и реализира политики  в  областта на комплектуването, съхраняването и организирането на библиотечните колекции от книги, електронни ресурси и непубликувани документи.</w:t>
      </w:r>
    </w:p>
    <w:p w:rsidR="007B1A96" w:rsidRPr="00986F88" w:rsidRDefault="007B1A96" w:rsidP="007B1A96">
      <w:p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>Осъществява:</w:t>
      </w:r>
    </w:p>
    <w:p w:rsidR="007B1A96" w:rsidRPr="00986F88" w:rsidRDefault="007B1A96" w:rsidP="007B1A9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 xml:space="preserve">Подбор на документи, съобразен с Тематичния профил на библиотеката и </w:t>
      </w:r>
    </w:p>
    <w:p w:rsidR="007B1A96" w:rsidRPr="00986F88" w:rsidRDefault="007B1A96" w:rsidP="007B1A96">
      <w:p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 xml:space="preserve">              с промяната на комуникационните канали и информационните източници;</w:t>
      </w:r>
    </w:p>
    <w:p w:rsidR="007B1A96" w:rsidRPr="00986F88" w:rsidRDefault="007B1A96" w:rsidP="007B1A9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 xml:space="preserve">Съставя и редактира библиографски записи по </w:t>
      </w:r>
      <w:r w:rsidRPr="00986F88">
        <w:rPr>
          <w:rFonts w:cstheme="minorHAnsi"/>
          <w:color w:val="000000" w:themeColor="text1"/>
        </w:rPr>
        <w:t>Международния стандарт за библиографско описание (консолидирано издание от 2012 г.);</w:t>
      </w:r>
    </w:p>
    <w:p w:rsidR="007B1A96" w:rsidRPr="00986F88" w:rsidRDefault="007B1A96" w:rsidP="007B1A9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>Взема квалификациони решения за всеки отделен библиографски обработен документ, основавайки се на Универсалната десетична класификация (</w:t>
      </w:r>
      <w:r w:rsidRPr="00986F88">
        <w:rPr>
          <w:rStyle w:val="Strong"/>
          <w:rFonts w:cstheme="minorHAnsi"/>
          <w:color w:val="000000" w:themeColor="text1"/>
          <w:shd w:val="clear" w:color="auto" w:fill="FFFFFF"/>
        </w:rPr>
        <w:t>UDC</w:t>
      </w:r>
      <w:r w:rsidRPr="00986F88">
        <w:rPr>
          <w:rStyle w:val="apple-converted-space"/>
          <w:rFonts w:cstheme="minorHAnsi"/>
          <w:b/>
          <w:bCs/>
          <w:color w:val="000000" w:themeColor="text1"/>
          <w:shd w:val="clear" w:color="auto" w:fill="FFFFFF"/>
        </w:rPr>
        <w:t> </w:t>
      </w:r>
      <w:r w:rsidRPr="00986F88">
        <w:rPr>
          <w:rFonts w:cstheme="minorHAnsi"/>
          <w:color w:val="000000" w:themeColor="text1"/>
          <w:shd w:val="clear" w:color="auto" w:fill="FFFFFF"/>
        </w:rPr>
        <w:t>Summary);</w:t>
      </w:r>
    </w:p>
    <w:p w:rsidR="007B1A96" w:rsidRPr="00986F88" w:rsidRDefault="007B1A96" w:rsidP="007B1A9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>Определя посоката и правилата на опазването на колекциите от книги;</w:t>
      </w:r>
    </w:p>
    <w:p w:rsidR="007B1A96" w:rsidRPr="00986F88" w:rsidRDefault="007B1A96" w:rsidP="007B1A9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>Осъществява виртуално справочно и информационно обслужване чрез управление съдържанието на уеб сайта на библиотеката;</w:t>
      </w:r>
    </w:p>
    <w:p w:rsidR="007B1A96" w:rsidRPr="00986F88" w:rsidRDefault="007B1A96" w:rsidP="007B1A9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>Подготвя и провежда курсове по информационна грамотност.</w:t>
      </w:r>
    </w:p>
    <w:p w:rsidR="00453CCA" w:rsidRPr="00453CCA" w:rsidRDefault="00453CCA" w:rsidP="00453CCA">
      <w:pPr>
        <w:pStyle w:val="ListParagraph"/>
        <w:spacing w:after="0" w:line="240" w:lineRule="auto"/>
        <w:rPr>
          <w:rFonts w:cstheme="minorHAnsi"/>
          <w:color w:val="000000" w:themeColor="text1"/>
          <w:highlight w:val="yellow"/>
          <w:shd w:val="clear" w:color="auto" w:fill="FFFFFF"/>
        </w:rPr>
      </w:pPr>
    </w:p>
    <w:p w:rsidR="007B1A96" w:rsidRPr="00986F88" w:rsidRDefault="007B1A96" w:rsidP="007B1A96">
      <w:pPr>
        <w:spacing w:after="0" w:line="240" w:lineRule="auto"/>
        <w:rPr>
          <w:rFonts w:cstheme="minorHAnsi"/>
        </w:rPr>
      </w:pPr>
      <w:r w:rsidRPr="00986F88">
        <w:rPr>
          <w:rFonts w:cstheme="minorHAnsi"/>
          <w:color w:val="333333"/>
          <w:shd w:val="clear" w:color="auto" w:fill="FFFFFF"/>
        </w:rPr>
        <w:t>3.</w:t>
      </w:r>
      <w:r w:rsidR="004943DB" w:rsidRPr="00986F88">
        <w:rPr>
          <w:rFonts w:cstheme="minorHAnsi"/>
          <w:color w:val="333333"/>
          <w:shd w:val="clear" w:color="auto" w:fill="FFFFFF"/>
          <w:lang w:val="en-US"/>
        </w:rPr>
        <w:t>3</w:t>
      </w:r>
      <w:r w:rsidRPr="00986F88">
        <w:rPr>
          <w:rFonts w:cstheme="minorHAnsi"/>
          <w:color w:val="333333"/>
          <w:shd w:val="clear" w:color="auto" w:fill="FFFFFF"/>
        </w:rPr>
        <w:t xml:space="preserve">.2  Направление </w:t>
      </w:r>
      <w:r w:rsidR="00D20053" w:rsidRPr="00986F88">
        <w:rPr>
          <w:rFonts w:cstheme="minorHAnsi"/>
        </w:rPr>
        <w:t>Обслуж</w:t>
      </w:r>
      <w:r w:rsidR="0087792E" w:rsidRPr="00986F88">
        <w:rPr>
          <w:rFonts w:cstheme="minorHAnsi"/>
        </w:rPr>
        <w:t xml:space="preserve">ване на читатели и организация на библиотечния фонд </w:t>
      </w:r>
    </w:p>
    <w:p w:rsidR="007B1A96" w:rsidRPr="00986F88" w:rsidRDefault="007B1A96" w:rsidP="007B1A96">
      <w:pPr>
        <w:spacing w:after="0" w:line="240" w:lineRule="auto"/>
      </w:pPr>
    </w:p>
    <w:p w:rsidR="00D20053" w:rsidRDefault="00453CCA" w:rsidP="007B1A96">
      <w:pPr>
        <w:spacing w:after="0" w:line="240" w:lineRule="auto"/>
      </w:pPr>
      <w:r w:rsidRPr="00986F88">
        <w:t xml:space="preserve">Извършва </w:t>
      </w:r>
      <w:r w:rsidR="0087792E" w:rsidRPr="00986F88">
        <w:t xml:space="preserve"> работата с читатели в Заемна служба и читалня и отговаря за подреждането и съ</w:t>
      </w:r>
      <w:r w:rsidRPr="00986F88">
        <w:t>хранението на библиотечния фонд.</w:t>
      </w:r>
    </w:p>
    <w:p w:rsidR="00453CCA" w:rsidRDefault="00453CCA" w:rsidP="007B1A96">
      <w:pPr>
        <w:spacing w:after="0" w:line="240" w:lineRule="auto"/>
      </w:pPr>
    </w:p>
    <w:p w:rsidR="00453CCA" w:rsidRPr="00986F88" w:rsidRDefault="00453CCA" w:rsidP="00453CCA">
      <w:p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lastRenderedPageBreak/>
        <w:t>Осъществява:</w:t>
      </w:r>
    </w:p>
    <w:p w:rsidR="00453CCA" w:rsidRPr="00986F88" w:rsidRDefault="00453CCA" w:rsidP="00453CCA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>Регистрира</w:t>
      </w:r>
      <w:r w:rsidR="00AC2F3B" w:rsidRPr="00986F88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986F88">
        <w:rPr>
          <w:rFonts w:cstheme="minorHAnsi"/>
          <w:color w:val="000000" w:themeColor="text1"/>
          <w:shd w:val="clear" w:color="auto" w:fill="FFFFFF"/>
        </w:rPr>
        <w:t xml:space="preserve"> потребителите съгласно утвърдените правила;</w:t>
      </w:r>
    </w:p>
    <w:p w:rsidR="00453CCA" w:rsidRPr="00986F88" w:rsidRDefault="00453CCA" w:rsidP="00453CCA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>Обслужва и консултира потребителите в читалните и раздава библиотечни материали за домашно ползване;</w:t>
      </w:r>
    </w:p>
    <w:p w:rsidR="00453CCA" w:rsidRPr="00986F88" w:rsidRDefault="00453CCA" w:rsidP="00453CCA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>Организира и подрежда основните и подръчни фондове</w:t>
      </w:r>
      <w:r w:rsidR="00AC2F3B" w:rsidRPr="00986F88">
        <w:rPr>
          <w:rFonts w:cstheme="minorHAnsi"/>
          <w:color w:val="000000" w:themeColor="text1"/>
          <w:shd w:val="clear" w:color="auto" w:fill="FFFFFF"/>
        </w:rPr>
        <w:t>;</w:t>
      </w:r>
    </w:p>
    <w:p w:rsidR="00AC2F3B" w:rsidRPr="00986F88" w:rsidRDefault="00AC2F3B" w:rsidP="00453CCA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>Осигурява ползването на интернет достъп в читалните;</w:t>
      </w:r>
    </w:p>
    <w:p w:rsidR="00AC2F3B" w:rsidRPr="00986F88" w:rsidRDefault="00AC2F3B" w:rsidP="00453CCA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>Осъществява междубиблиотечното заемане в страната и чужбина, включително и доставката на документи по електронен път;</w:t>
      </w:r>
    </w:p>
    <w:p w:rsidR="00AC2F3B" w:rsidRPr="00986F88" w:rsidRDefault="00AC2F3B" w:rsidP="00453CCA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986F88">
        <w:rPr>
          <w:rFonts w:cstheme="minorHAnsi"/>
          <w:color w:val="000000" w:themeColor="text1"/>
          <w:shd w:val="clear" w:color="auto" w:fill="FFFFFF"/>
        </w:rPr>
        <w:t xml:space="preserve">Събира и обработва статистическа информация за читателите, </w:t>
      </w:r>
      <w:r w:rsidR="001502CF" w:rsidRPr="00986F88">
        <w:rPr>
          <w:rFonts w:cstheme="minorHAnsi"/>
          <w:color w:val="000000" w:themeColor="text1"/>
          <w:shd w:val="clear" w:color="auto" w:fill="FFFFFF"/>
        </w:rPr>
        <w:t>посещенията и заетата литература</w:t>
      </w:r>
    </w:p>
    <w:p w:rsidR="00AC2F3B" w:rsidRPr="00986F88" w:rsidRDefault="00AC2F3B" w:rsidP="001502CF">
      <w:pPr>
        <w:pStyle w:val="ListParagraph"/>
        <w:numPr>
          <w:ilvl w:val="2"/>
          <w:numId w:val="16"/>
        </w:numPr>
      </w:pPr>
      <w:r w:rsidRPr="00986F88">
        <w:t xml:space="preserve">Направление </w:t>
      </w:r>
      <w:r w:rsidR="0087792E" w:rsidRPr="00986F88">
        <w:t>Научно-информационно обслужване</w:t>
      </w:r>
    </w:p>
    <w:p w:rsidR="0087792E" w:rsidRPr="00986F88" w:rsidRDefault="00AC2F3B" w:rsidP="00AC2F3B">
      <w:r w:rsidRPr="00986F88">
        <w:t>Осигурява</w:t>
      </w:r>
      <w:r w:rsidR="0087792E" w:rsidRPr="00986F88">
        <w:t xml:space="preserve"> информацонното </w:t>
      </w:r>
      <w:r w:rsidRPr="00986F88">
        <w:t>обслужване</w:t>
      </w:r>
      <w:r w:rsidR="0087792E" w:rsidRPr="00986F88">
        <w:t xml:space="preserve"> на потребителите на библиотеката чрез използване на различни информационни източници.</w:t>
      </w:r>
    </w:p>
    <w:p w:rsidR="00A57861" w:rsidRPr="00986F88" w:rsidRDefault="00A57861" w:rsidP="00AC2F3B">
      <w:r w:rsidRPr="00986F88">
        <w:t>Осъществява:</w:t>
      </w:r>
    </w:p>
    <w:p w:rsidR="00A57861" w:rsidRPr="00986F88" w:rsidRDefault="00A57861" w:rsidP="00A57861">
      <w:pPr>
        <w:pStyle w:val="ListParagraph"/>
        <w:numPr>
          <w:ilvl w:val="0"/>
          <w:numId w:val="13"/>
        </w:numPr>
      </w:pPr>
      <w:r w:rsidRPr="00986F88">
        <w:t xml:space="preserve">Проучва потребностите от научна информация </w:t>
      </w:r>
      <w:r w:rsidR="0066110E" w:rsidRPr="00986F88">
        <w:t>на преподаватели, докторанти и студенти;</w:t>
      </w:r>
    </w:p>
    <w:p w:rsidR="0066110E" w:rsidRPr="00986F88" w:rsidRDefault="0066110E" w:rsidP="00A57861">
      <w:pPr>
        <w:pStyle w:val="ListParagraph"/>
        <w:numPr>
          <w:ilvl w:val="0"/>
          <w:numId w:val="13"/>
        </w:numPr>
      </w:pPr>
      <w:r w:rsidRPr="00986F88">
        <w:t>Подготвя  библиографски справки  по зададени теми;</w:t>
      </w:r>
    </w:p>
    <w:p w:rsidR="001502CF" w:rsidRPr="00986F88" w:rsidRDefault="001502CF" w:rsidP="00A57861">
      <w:pPr>
        <w:pStyle w:val="ListParagraph"/>
        <w:numPr>
          <w:ilvl w:val="0"/>
          <w:numId w:val="13"/>
        </w:numPr>
      </w:pPr>
      <w:r w:rsidRPr="00986F88">
        <w:t xml:space="preserve">Изготвя справки </w:t>
      </w:r>
      <w:r w:rsidR="009504CF" w:rsidRPr="00986F88">
        <w:t xml:space="preserve">за публикационната активност на </w:t>
      </w:r>
      <w:r w:rsidRPr="00986F88">
        <w:t>преподавателския състав, използвайки достъп до</w:t>
      </w:r>
      <w:r w:rsidR="00031D33" w:rsidRPr="00986F88">
        <w:t xml:space="preserve"> световните научни бази данни </w:t>
      </w:r>
      <w:r w:rsidRPr="00986F88">
        <w:t xml:space="preserve"> </w:t>
      </w:r>
      <w:r w:rsidRPr="00986F88">
        <w:rPr>
          <w:lang w:val="en-US"/>
        </w:rPr>
        <w:t xml:space="preserve">SCOPUS, Web of Science  </w:t>
      </w:r>
      <w:r w:rsidRPr="00986F88">
        <w:t>и други информационни ресурси;</w:t>
      </w:r>
    </w:p>
    <w:p w:rsidR="0066110E" w:rsidRPr="00986F88" w:rsidRDefault="0066110E" w:rsidP="00A57861">
      <w:pPr>
        <w:pStyle w:val="ListParagraph"/>
        <w:numPr>
          <w:ilvl w:val="0"/>
          <w:numId w:val="13"/>
        </w:numPr>
      </w:pPr>
      <w:r w:rsidRPr="00986F88">
        <w:t>Пропагандира библиографско-информационни знания, като консултира и обучава преподавателите, докторантите, специализантите и студентите за ползване на абонираните бази данни;</w:t>
      </w:r>
    </w:p>
    <w:p w:rsidR="0045249F" w:rsidRPr="00986F88" w:rsidRDefault="0045249F" w:rsidP="00CE6A17">
      <w:pPr>
        <w:pStyle w:val="ListParagraph"/>
        <w:numPr>
          <w:ilvl w:val="2"/>
          <w:numId w:val="16"/>
        </w:numPr>
      </w:pPr>
      <w:r w:rsidRPr="00986F88">
        <w:t>Електронни и о</w:t>
      </w:r>
      <w:r w:rsidRPr="00986F88">
        <w:rPr>
          <w:lang w:val="en-US"/>
        </w:rPr>
        <w:t xml:space="preserve">n line </w:t>
      </w:r>
      <w:r w:rsidRPr="00986F88">
        <w:t>ресурси</w:t>
      </w:r>
    </w:p>
    <w:p w:rsidR="0045249F" w:rsidRPr="00986F88" w:rsidRDefault="0045249F" w:rsidP="0045249F">
      <w:r w:rsidRPr="00986F88">
        <w:t>Осъществява:</w:t>
      </w:r>
    </w:p>
    <w:p w:rsidR="0045249F" w:rsidRPr="00986F88" w:rsidRDefault="0045249F" w:rsidP="0045249F">
      <w:pPr>
        <w:pStyle w:val="ListParagraph"/>
        <w:numPr>
          <w:ilvl w:val="0"/>
          <w:numId w:val="14"/>
        </w:numPr>
      </w:pPr>
      <w:r w:rsidRPr="00986F88">
        <w:t>Текуща дигитализация на библиотечни материали по предварително разработен план;</w:t>
      </w:r>
    </w:p>
    <w:p w:rsidR="0045249F" w:rsidRPr="00986F88" w:rsidRDefault="0045249F" w:rsidP="0045249F">
      <w:pPr>
        <w:pStyle w:val="ListParagraph"/>
        <w:numPr>
          <w:ilvl w:val="0"/>
          <w:numId w:val="14"/>
        </w:numPr>
        <w:rPr>
          <w:rFonts w:cstheme="minorHAnsi"/>
        </w:rPr>
      </w:pPr>
      <w:r w:rsidRPr="00986F88">
        <w:rPr>
          <w:rFonts w:cstheme="minorHAnsi"/>
        </w:rPr>
        <w:t>Организира информационните ресурси в дигитална база – обработка, съхранение и предоставяне за ползване</w:t>
      </w:r>
      <w:r w:rsidR="00986F88" w:rsidRPr="00986F88">
        <w:rPr>
          <w:rFonts w:cstheme="minorHAnsi"/>
        </w:rPr>
        <w:t>.</w:t>
      </w:r>
    </w:p>
    <w:p w:rsidR="00344A99" w:rsidRDefault="00344A99" w:rsidP="00344A99">
      <w:r>
        <w:t>3.</w:t>
      </w:r>
      <w:r w:rsidR="00CE6A17">
        <w:t>4</w:t>
      </w:r>
      <w:r>
        <w:t xml:space="preserve"> Факултетните библиотеки и библиотеките към колежите осъществяват дейности като ЦУБ.</w:t>
      </w:r>
    </w:p>
    <w:p w:rsidR="00344A99" w:rsidRDefault="00344A99" w:rsidP="00344A99">
      <w:r>
        <w:t xml:space="preserve">     3.</w:t>
      </w:r>
      <w:r w:rsidR="00CE6A17">
        <w:t>4</w:t>
      </w:r>
      <w:r>
        <w:t>.1 Централната библиотека подпомага методично и организационно дейността на факултетните библиотеки.</w:t>
      </w:r>
    </w:p>
    <w:p w:rsidR="00344A99" w:rsidRDefault="00344A99" w:rsidP="00344A99">
      <w:r>
        <w:t xml:space="preserve">    3.</w:t>
      </w:r>
      <w:r w:rsidR="00CE6A17">
        <w:t>4</w:t>
      </w:r>
      <w:r>
        <w:t>.2 ЦУБ събира и обобщава информация за фондовете и услугите. Издава бюлетин</w:t>
      </w:r>
      <w:r w:rsidR="00773E04">
        <w:t>и</w:t>
      </w:r>
      <w:r>
        <w:t xml:space="preserve"> за новополучени информацонни източници.</w:t>
      </w:r>
    </w:p>
    <w:p w:rsidR="00986F88" w:rsidRDefault="00986F88" w:rsidP="00344A99"/>
    <w:p w:rsidR="00986F88" w:rsidRDefault="00986F88" w:rsidP="00344A99"/>
    <w:p w:rsidR="00052C98" w:rsidRDefault="009666D0" w:rsidP="00986F88">
      <w:pPr>
        <w:jc w:val="center"/>
      </w:pPr>
      <w:r>
        <w:t>ІV</w:t>
      </w:r>
      <w:r w:rsidR="0032187C">
        <w:t>.</w:t>
      </w:r>
      <w:r>
        <w:t xml:space="preserve"> УПРАВЛЕНИЕ НА БИБЛИОТЕКАТА</w:t>
      </w:r>
    </w:p>
    <w:p w:rsidR="009666D0" w:rsidRDefault="009666D0" w:rsidP="00344A99">
      <w:r>
        <w:lastRenderedPageBreak/>
        <w:t xml:space="preserve">4.1 Съгласно чл.30, ал.2 от „Правилника за устройство, дейност и управление на Тракийски университет“ се определя двустепенна структура на управление на библиотеката. Контрол и академично управление върху дейността на библиотеката се упражнява от Библиотечен съвет /БС/, определен със заповед на Ректора. Прякото ръководство на библиотека се осъществява от </w:t>
      </w:r>
      <w:r w:rsidRPr="0056670E">
        <w:t>директор</w:t>
      </w:r>
      <w:r w:rsidR="0056670E">
        <w:t>.</w:t>
      </w:r>
    </w:p>
    <w:p w:rsidR="00CD102F" w:rsidRDefault="00CD102F" w:rsidP="00344A99">
      <w:r>
        <w:t>4.2 Библиотечният съвет е координиращ и съвещателен орган по основните задачи на библиотеката. Участва в определянето на библиотечната политика, подпомага дейността на УБ и лобира за нейното развитие пред органите на управление на Тракийски университет.</w:t>
      </w:r>
    </w:p>
    <w:p w:rsidR="00CD102F" w:rsidRDefault="00CD102F" w:rsidP="00344A99">
      <w:r>
        <w:t xml:space="preserve">4.3 Председател на Библиотечния съвет е Заместник Ректора по НИД, а заместник председател – Главния секретар на Тракийски университет и </w:t>
      </w:r>
      <w:r w:rsidRPr="0056670E">
        <w:t>Директора</w:t>
      </w:r>
      <w:r>
        <w:t xml:space="preserve"> </w:t>
      </w:r>
      <w:r w:rsidR="00773E04">
        <w:t xml:space="preserve"> </w:t>
      </w:r>
      <w:r>
        <w:t xml:space="preserve">на УБ. В съвета по право влизат по един предстваител от всеки факултет или колеж, ръководителят на Университетския център за информационно обслужване, по един библиотечен специалист от </w:t>
      </w:r>
      <w:r w:rsidR="0096475F">
        <w:t xml:space="preserve">всички </w:t>
      </w:r>
      <w:r>
        <w:t xml:space="preserve"> библиотеки и представител на Студентски съвет. </w:t>
      </w:r>
    </w:p>
    <w:p w:rsidR="00CD102F" w:rsidRDefault="00CD102F" w:rsidP="00344A99">
      <w:r>
        <w:t>Членовете на библиотечния съвет се предлагат от ръководствата на отделните звена.</w:t>
      </w:r>
    </w:p>
    <w:p w:rsidR="00CD102F" w:rsidRDefault="00CD102F" w:rsidP="00344A99">
      <w:r>
        <w:t>4.4 Библиотечният съвет отчита оперативната си дейност чрез зам. Ректора по НИД пред Ректорски съвет, а годишно пред АС.</w:t>
      </w:r>
    </w:p>
    <w:p w:rsidR="00CD102F" w:rsidRDefault="00CD102F" w:rsidP="00344A99">
      <w:r>
        <w:t xml:space="preserve">4.5 Прякото управление на УБ се извършва </w:t>
      </w:r>
      <w:r w:rsidRPr="0056670E">
        <w:t xml:space="preserve">от </w:t>
      </w:r>
      <w:r w:rsidR="00773E04" w:rsidRPr="0056670E">
        <w:t xml:space="preserve"> </w:t>
      </w:r>
      <w:r w:rsidRPr="0056670E">
        <w:t>директор,</w:t>
      </w:r>
      <w:r>
        <w:t xml:space="preserve"> който е подчинен на зам. Ректора по НИД</w:t>
      </w:r>
      <w:r w:rsidR="00FF50F5">
        <w:t xml:space="preserve">. </w:t>
      </w:r>
      <w:r w:rsidR="00FF50F5" w:rsidRPr="0056670E">
        <w:t>Директорът</w:t>
      </w:r>
      <w:r w:rsidR="00773E04" w:rsidRPr="0056670E">
        <w:t xml:space="preserve"> </w:t>
      </w:r>
      <w:r w:rsidR="00773E04">
        <w:t xml:space="preserve"> </w:t>
      </w:r>
      <w:r w:rsidR="00FF50F5">
        <w:t xml:space="preserve"> организира, ръководи и контролира библиотечната мрежа на Тракийски университет, планира и отчита дейността й.</w:t>
      </w:r>
    </w:p>
    <w:p w:rsidR="00FF50F5" w:rsidRDefault="00FF50F5" w:rsidP="00344A99">
      <w:r>
        <w:t xml:space="preserve">4.6 </w:t>
      </w:r>
      <w:r w:rsidR="0056670E" w:rsidRPr="0096475F">
        <w:t>Директорът на Уни</w:t>
      </w:r>
      <w:r w:rsidR="00773E04" w:rsidRPr="0096475F">
        <w:t>верситетска библиотека се назначава от Ректора на Тракийски университет.</w:t>
      </w:r>
    </w:p>
    <w:p w:rsidR="00FF50F5" w:rsidRDefault="00FF50F5" w:rsidP="00344A99"/>
    <w:p w:rsidR="00FF50F5" w:rsidRDefault="00FF50F5" w:rsidP="0096475F">
      <w:pPr>
        <w:jc w:val="center"/>
      </w:pPr>
      <w:r>
        <w:t>V. ФИНАНСИРАНЕ</w:t>
      </w:r>
    </w:p>
    <w:p w:rsidR="00FF50F5" w:rsidRDefault="0096475F" w:rsidP="00344A99">
      <w:r>
        <w:t>5</w:t>
      </w:r>
      <w:r w:rsidR="00FF50F5">
        <w:t xml:space="preserve">.1 Университетската библиотека се финансира от бюджета на Тракийски университет и процент </w:t>
      </w:r>
      <w:r w:rsidR="00FF50F5">
        <w:rPr>
          <w:lang w:val="en-US"/>
        </w:rPr>
        <w:t>(%)</w:t>
      </w:r>
      <w:r w:rsidR="00FF50F5">
        <w:t xml:space="preserve"> от бюджета на основните структурни звена.</w:t>
      </w:r>
    </w:p>
    <w:p w:rsidR="00FF50F5" w:rsidRDefault="00FF50F5" w:rsidP="00344A99">
      <w:r>
        <w:t xml:space="preserve">     Източници</w:t>
      </w:r>
      <w:r w:rsidR="00896C4F">
        <w:t xml:space="preserve"> на допълнителни средства могат да бъдат:</w:t>
      </w:r>
    </w:p>
    <w:p w:rsidR="00896C4F" w:rsidRDefault="00896C4F" w:rsidP="00896C4F">
      <w:pPr>
        <w:pStyle w:val="ListParagraph"/>
        <w:numPr>
          <w:ilvl w:val="0"/>
          <w:numId w:val="5"/>
        </w:numPr>
      </w:pPr>
      <w:r>
        <w:t>Участие в национални и международни проекти на Тракийски университет;</w:t>
      </w:r>
    </w:p>
    <w:p w:rsidR="00896C4F" w:rsidRDefault="00896C4F" w:rsidP="00896C4F">
      <w:pPr>
        <w:pStyle w:val="ListParagraph"/>
        <w:numPr>
          <w:ilvl w:val="0"/>
          <w:numId w:val="5"/>
        </w:numPr>
      </w:pPr>
      <w:r>
        <w:t>Самостоятелно участие в национални и международни проекти;</w:t>
      </w:r>
    </w:p>
    <w:p w:rsidR="00896C4F" w:rsidRDefault="00247371" w:rsidP="00896C4F">
      <w:pPr>
        <w:pStyle w:val="ListParagraph"/>
        <w:numPr>
          <w:ilvl w:val="0"/>
          <w:numId w:val="5"/>
        </w:numPr>
      </w:pPr>
      <w:r>
        <w:t>Издаване на абонаментни карти за регистрация и обслужване на читатели;</w:t>
      </w:r>
    </w:p>
    <w:p w:rsidR="00247371" w:rsidRDefault="00247371" w:rsidP="00896C4F">
      <w:pPr>
        <w:pStyle w:val="ListParagraph"/>
        <w:numPr>
          <w:ilvl w:val="0"/>
          <w:numId w:val="5"/>
        </w:numPr>
      </w:pPr>
      <w:r>
        <w:t>Обезщетение за изгубени или повредени библиотечни материали;</w:t>
      </w:r>
    </w:p>
    <w:p w:rsidR="00247371" w:rsidRDefault="00247371" w:rsidP="00896C4F">
      <w:pPr>
        <w:pStyle w:val="ListParagraph"/>
        <w:numPr>
          <w:ilvl w:val="0"/>
          <w:numId w:val="5"/>
        </w:numPr>
      </w:pPr>
      <w:r>
        <w:t>Продажба на отчислена физически износена, морално остаряла многоекземплярна литература, както и на излишъци от дарения.</w:t>
      </w:r>
    </w:p>
    <w:p w:rsidR="00247371" w:rsidRDefault="0096475F" w:rsidP="00247371">
      <w:r>
        <w:t>5</w:t>
      </w:r>
      <w:r w:rsidR="00247371">
        <w:t>.2 Допълнителна получените средства, изброени по-горе, се използват единствено за комплектуване на библиотечния фонд.</w:t>
      </w:r>
    </w:p>
    <w:p w:rsidR="00247371" w:rsidRDefault="00247371" w:rsidP="00247371"/>
    <w:p w:rsidR="00247371" w:rsidRDefault="00247371" w:rsidP="0096475F">
      <w:pPr>
        <w:jc w:val="center"/>
      </w:pPr>
      <w:r w:rsidRPr="0096475F">
        <w:t>VІ. ПРАВИЛА ЗА ОБСЛУЖВАНЕ</w:t>
      </w:r>
    </w:p>
    <w:p w:rsidR="00247371" w:rsidRDefault="0096475F" w:rsidP="00247371">
      <w:r>
        <w:lastRenderedPageBreak/>
        <w:t>6</w:t>
      </w:r>
      <w:r w:rsidR="00247371">
        <w:t xml:space="preserve">.1 Правилата за обслужване на Университетска библиотека, нейният вътрешен ред и организация на работа с читателите са съставени в </w:t>
      </w:r>
      <w:r w:rsidR="00247371" w:rsidRPr="0096475F">
        <w:t xml:space="preserve">съответствие </w:t>
      </w:r>
      <w:r w:rsidR="0045249F" w:rsidRPr="0096475F">
        <w:t>Наредба №3 от 18 ноември 2014 г. за съхраняването, ползването и разпореждането с документи от библиотечния фонд.</w:t>
      </w:r>
    </w:p>
    <w:p w:rsidR="00247371" w:rsidRDefault="0096475F" w:rsidP="00247371">
      <w:r>
        <w:t>6</w:t>
      </w:r>
      <w:r w:rsidR="00247371">
        <w:t xml:space="preserve">.2 УБ предоставя услуги на всички преподаватели, служители, студенти, докторанти и външни читатели след регистрация </w:t>
      </w:r>
      <w:r w:rsidR="00247371" w:rsidRPr="0096475F">
        <w:t xml:space="preserve">с </w:t>
      </w:r>
      <w:r w:rsidR="006C2790" w:rsidRPr="0096475F">
        <w:t xml:space="preserve">читателски </w:t>
      </w:r>
      <w:r w:rsidR="00247371" w:rsidRPr="0096475F">
        <w:t xml:space="preserve">карти. Цените на </w:t>
      </w:r>
      <w:r w:rsidR="006C2790" w:rsidRPr="0096475F">
        <w:t xml:space="preserve">читателски </w:t>
      </w:r>
      <w:r w:rsidR="00247371" w:rsidRPr="0096475F">
        <w:t>карти</w:t>
      </w:r>
      <w:r w:rsidR="00247371">
        <w:t xml:space="preserve"> се регламентират от „Приложение към правилника за устройство и дейност на Университетска библиотека при Тракийски университет“.</w:t>
      </w:r>
    </w:p>
    <w:p w:rsidR="00247371" w:rsidRDefault="0096475F" w:rsidP="00247371">
      <w:r>
        <w:t>6</w:t>
      </w:r>
      <w:r w:rsidR="00247371">
        <w:t>.3 Читатели, неработещи в Тракийски университет ползват услугите на УБ съгласно Правилата за обслужване на читателите във всяка библиотека.</w:t>
      </w:r>
    </w:p>
    <w:p w:rsidR="00247371" w:rsidRPr="00FF50F5" w:rsidRDefault="0096475F" w:rsidP="00247371">
      <w:r>
        <w:t>6</w:t>
      </w:r>
      <w:r w:rsidR="00247371">
        <w:t xml:space="preserve">.4 Докторантите </w:t>
      </w:r>
      <w:r w:rsidR="006C2790">
        <w:t xml:space="preserve">и </w:t>
      </w:r>
      <w:r w:rsidR="006C2790" w:rsidRPr="0096475F">
        <w:t xml:space="preserve">специализантите </w:t>
      </w:r>
      <w:r w:rsidR="00247371" w:rsidRPr="0096475F">
        <w:t>п</w:t>
      </w:r>
      <w:r w:rsidR="00247371">
        <w:t>олзват библиотеката по реда, определен от  Правилата за обслужване на читателите във всяка библиотека.</w:t>
      </w:r>
    </w:p>
    <w:p w:rsidR="00247371" w:rsidRPr="00FF50F5" w:rsidRDefault="0096475F" w:rsidP="00247371">
      <w:r>
        <w:t>6</w:t>
      </w:r>
      <w:r w:rsidR="00247371">
        <w:t>.5 Учениците от техникумите и гимназиите на територията на града са външни читатели и могат да ползват библиотечните материали по начин определен от Правилата за обслужване на читателите във всяка библиотека.</w:t>
      </w:r>
    </w:p>
    <w:p w:rsidR="00247371" w:rsidRDefault="0096475F" w:rsidP="00247371">
      <w:r>
        <w:t>6</w:t>
      </w:r>
      <w:r w:rsidR="00247371">
        <w:t xml:space="preserve">.6 Пенсионираните служители на Университета ползват само читалните на библиотеката срещу </w:t>
      </w:r>
      <w:r w:rsidR="00247371" w:rsidRPr="0096475F">
        <w:t xml:space="preserve">безплатна </w:t>
      </w:r>
      <w:r w:rsidR="006C2790" w:rsidRPr="0096475F">
        <w:t>читателски</w:t>
      </w:r>
      <w:r w:rsidR="006C2790">
        <w:t xml:space="preserve"> </w:t>
      </w:r>
      <w:r w:rsidR="00247371">
        <w:t>карта.</w:t>
      </w:r>
    </w:p>
    <w:p w:rsidR="00247371" w:rsidRDefault="0096475F" w:rsidP="00247371">
      <w:r>
        <w:t>6</w:t>
      </w:r>
      <w:r w:rsidR="00247371">
        <w:t xml:space="preserve">.7 Обслужването на читателите се извършва </w:t>
      </w:r>
      <w:r w:rsidR="00B501AE">
        <w:t>след като се регистрират съобразно „Правилата за обслужване на читателите на библиотеката“</w:t>
      </w:r>
    </w:p>
    <w:p w:rsidR="00B501AE" w:rsidRDefault="0096475F" w:rsidP="00247371">
      <w:r>
        <w:t>6</w:t>
      </w:r>
      <w:r w:rsidR="00B501AE">
        <w:t xml:space="preserve">.8 При напускане на Университета, читателят задължително връща всички получени библиотечни материали. Това се удостоверява с представяне на обходен лист или служебна бележка, с подпис и печат, че се е издължил на библиотеката. Ако не са изпълнени тези условия не следва да се изплаща последната заплата на служителите и преподавателите, а за студентите и </w:t>
      </w:r>
      <w:r w:rsidR="006C2790" w:rsidRPr="0096475F">
        <w:t>специализантите</w:t>
      </w:r>
      <w:r w:rsidR="00B501AE">
        <w:t>, да получат диплома или свидетелство за квалификация.</w:t>
      </w:r>
    </w:p>
    <w:p w:rsidR="00B501AE" w:rsidRDefault="0096475F" w:rsidP="00247371">
      <w:r>
        <w:t>6</w:t>
      </w:r>
      <w:r w:rsidR="00B501AE">
        <w:t xml:space="preserve">.9 Сроковете за ползване на различните видове материали от читателите се определят от „Правилата за обслужване на читатели“ за всяка библиотека </w:t>
      </w:r>
      <w:r w:rsidR="006C2790">
        <w:t xml:space="preserve">и </w:t>
      </w:r>
      <w:r w:rsidR="00B501AE">
        <w:t>могат да бъдат:</w:t>
      </w:r>
    </w:p>
    <w:p w:rsidR="00B501AE" w:rsidRDefault="00B501AE" w:rsidP="00B501AE">
      <w:pPr>
        <w:pStyle w:val="ListParagraph"/>
        <w:numPr>
          <w:ilvl w:val="0"/>
          <w:numId w:val="6"/>
        </w:numPr>
      </w:pPr>
      <w:r>
        <w:t>За монографична литература – в срок от 1 до 6 месеца, с еднократно удължаване, като броят й да не надхвърля 15 тома едновременно;</w:t>
      </w:r>
    </w:p>
    <w:p w:rsidR="00B501AE" w:rsidRDefault="00B501AE" w:rsidP="00B501AE">
      <w:pPr>
        <w:pStyle w:val="ListParagraph"/>
        <w:numPr>
          <w:ilvl w:val="0"/>
          <w:numId w:val="6"/>
        </w:numPr>
      </w:pPr>
      <w:r>
        <w:t>За учебна литература – един семестър, като срокът може да бъде удължен, ако учебната дисциплина се изучава повече от един семестър.</w:t>
      </w:r>
    </w:p>
    <w:p w:rsidR="00B501AE" w:rsidRDefault="0096475F" w:rsidP="00B501AE">
      <w:r>
        <w:t>6</w:t>
      </w:r>
      <w:r w:rsidR="00B501AE">
        <w:t>.10 Читателите не могат да заемат за дома следните библиотечни материали, съгласно разпоредбите на Наредбата за запазване на библиотечните фондове:</w:t>
      </w:r>
    </w:p>
    <w:p w:rsidR="00B501AE" w:rsidRDefault="00B501AE" w:rsidP="00B501AE">
      <w:pPr>
        <w:pStyle w:val="ListParagraph"/>
        <w:numPr>
          <w:ilvl w:val="0"/>
          <w:numId w:val="7"/>
        </w:numPr>
      </w:pPr>
      <w:r>
        <w:t>Справочни издания – речници, енциклопедии;</w:t>
      </w:r>
    </w:p>
    <w:p w:rsidR="00B501AE" w:rsidRDefault="00B501AE" w:rsidP="00B501AE">
      <w:pPr>
        <w:pStyle w:val="ListParagraph"/>
        <w:numPr>
          <w:ilvl w:val="0"/>
          <w:numId w:val="7"/>
        </w:numPr>
      </w:pPr>
      <w:r>
        <w:t>Периодични издания с научна стойност;</w:t>
      </w:r>
    </w:p>
    <w:p w:rsidR="00B501AE" w:rsidRDefault="00B501AE" w:rsidP="00B501AE">
      <w:pPr>
        <w:pStyle w:val="ListParagraph"/>
        <w:numPr>
          <w:ilvl w:val="0"/>
          <w:numId w:val="7"/>
        </w:numPr>
      </w:pPr>
      <w:r>
        <w:t>Защитени от авторско право непубликувани материали;</w:t>
      </w:r>
    </w:p>
    <w:p w:rsidR="00B501AE" w:rsidRDefault="00B501AE" w:rsidP="00B501AE">
      <w:pPr>
        <w:pStyle w:val="ListParagraph"/>
        <w:numPr>
          <w:ilvl w:val="0"/>
          <w:numId w:val="7"/>
        </w:numPr>
      </w:pPr>
      <w:r>
        <w:t>Дисертации, теми по НИР.</w:t>
      </w:r>
    </w:p>
    <w:p w:rsidR="00B501AE" w:rsidRDefault="00B501AE" w:rsidP="00B501AE"/>
    <w:p w:rsidR="00B501AE" w:rsidRDefault="00707BC6" w:rsidP="0096475F">
      <w:pPr>
        <w:jc w:val="center"/>
      </w:pPr>
      <w:r>
        <w:lastRenderedPageBreak/>
        <w:t xml:space="preserve">VІІ. ЗАДЪЛЖЕНИЯ И ОТГОВОРНОСТИ НА </w:t>
      </w:r>
      <w:r w:rsidR="006C2790" w:rsidRPr="0096475F">
        <w:t>ПОЛЗВАТЕЛИТЕ</w:t>
      </w:r>
      <w:r w:rsidRPr="0096475F">
        <w:t xml:space="preserve"> ЗА ЗАПАЗВАНЕ</w:t>
      </w:r>
      <w:r>
        <w:t xml:space="preserve"> НА БИБЛИОТЕЧНИТЕ ДОКУМЕНТИ</w:t>
      </w:r>
    </w:p>
    <w:p w:rsidR="00707BC6" w:rsidRDefault="00707BC6" w:rsidP="00B501AE">
      <w:r>
        <w:t xml:space="preserve">      </w:t>
      </w:r>
      <w:r w:rsidRPr="0096475F">
        <w:t xml:space="preserve">На основание </w:t>
      </w:r>
      <w:r w:rsidR="006C2790" w:rsidRPr="0096475F">
        <w:t xml:space="preserve">чл. 42 </w:t>
      </w:r>
      <w:r w:rsidR="006C2790" w:rsidRPr="0096475F">
        <w:rPr>
          <w:lang w:val="en-US"/>
        </w:rPr>
        <w:t xml:space="preserve">(1)  </w:t>
      </w:r>
      <w:r w:rsidR="006C2790" w:rsidRPr="0096475F">
        <w:t xml:space="preserve">от Наредбата за съхраняването, ползването и разпореждането с документи от библиотечния фонд </w:t>
      </w:r>
      <w:r w:rsidR="0096475F" w:rsidRPr="0096475F">
        <w:t>,</w:t>
      </w:r>
      <w:r w:rsidRPr="0096475F">
        <w:t xml:space="preserve"> отношенията между </w:t>
      </w:r>
      <w:r w:rsidR="0096475F" w:rsidRPr="0096475F">
        <w:t>п</w:t>
      </w:r>
      <w:r w:rsidR="006C2790" w:rsidRPr="0096475F">
        <w:t xml:space="preserve">олзвателите </w:t>
      </w:r>
      <w:r w:rsidRPr="0096475F">
        <w:t xml:space="preserve">и библиотеката се уреждат съгласно разпоредбите на Закон за задълженията и договорите </w:t>
      </w:r>
      <w:r w:rsidR="006C2790" w:rsidRPr="0096475F">
        <w:t>от</w:t>
      </w:r>
      <w:r w:rsidRPr="0096475F">
        <w:t xml:space="preserve"> чл. 243 до чл. 249 и приетите Вътрешни правила за обслужване на читателите, неразделна част от настоящия</w:t>
      </w:r>
      <w:r w:rsidRPr="006C2790">
        <w:t xml:space="preserve"> Правилник.</w:t>
      </w:r>
    </w:p>
    <w:p w:rsidR="00707BC6" w:rsidRDefault="0096475F" w:rsidP="00B501AE">
      <w:r>
        <w:t>7</w:t>
      </w:r>
      <w:r w:rsidR="00707BC6">
        <w:t xml:space="preserve">.1 Сключването на договора се установява с писмен документ </w:t>
      </w:r>
      <w:r w:rsidR="006C2790">
        <w:t xml:space="preserve">или </w:t>
      </w:r>
      <w:r w:rsidR="006C2790" w:rsidRPr="0096475F">
        <w:t>в електронен запис. В него се съдържат следните данни</w:t>
      </w:r>
      <w:r w:rsidR="00EF7371" w:rsidRPr="0096475F">
        <w:t>: име, бащино име, фамилно име, постоянен адрес, единен граждански номер, автор, заглавие и инвентарен номер на заетия библиотечен документ</w:t>
      </w:r>
      <w:r w:rsidR="00707BC6" w:rsidRPr="0096475F">
        <w:t xml:space="preserve">, подпис на читателя при получаване и подпис на библиотекаря при връщане на </w:t>
      </w:r>
      <w:r w:rsidR="00EF7371" w:rsidRPr="0096475F">
        <w:t>документа</w:t>
      </w:r>
      <w:r w:rsidR="00707BC6" w:rsidRPr="00EF7371">
        <w:rPr>
          <w:highlight w:val="yellow"/>
        </w:rPr>
        <w:t>.</w:t>
      </w:r>
    </w:p>
    <w:p w:rsidR="00707BC6" w:rsidRDefault="0096475F" w:rsidP="00B501AE">
      <w:r>
        <w:t>7</w:t>
      </w:r>
      <w:r w:rsidR="00707BC6">
        <w:t>.2 Редът, по който  става заемането се определя от Раздел „Правила за обслужване на читателите в библиотеката“</w:t>
      </w:r>
    </w:p>
    <w:p w:rsidR="001B363A" w:rsidRDefault="0096475F" w:rsidP="00B501AE">
      <w:r>
        <w:t>7</w:t>
      </w:r>
      <w:r w:rsidR="00707BC6">
        <w:t xml:space="preserve">.3 </w:t>
      </w:r>
      <w:r>
        <w:t>П</w:t>
      </w:r>
      <w:r w:rsidR="00EF7371" w:rsidRPr="0096475F">
        <w:t>олзвателят</w:t>
      </w:r>
      <w:r w:rsidR="00707BC6">
        <w:t xml:space="preserve"> заплаща обезщетение не по-малко от петкратната стойност на библиотечния материал по неговата пазарна цена, ако не го върне или го върне във вид негоден за използване</w:t>
      </w:r>
      <w:r w:rsidR="001B363A">
        <w:t>. Тази санкция не се прилага, ако читателят замени изгубения материал с идентичен в библиографско отношение екземпляр, с ново издание на същото заглавие или равностойно по съдържание и цена. Размерът на обезщетението подлежи на промяна и се утвърждава със заповед на Ректора.</w:t>
      </w:r>
    </w:p>
    <w:p w:rsidR="001B363A" w:rsidRDefault="0096475F" w:rsidP="00B501AE">
      <w:r>
        <w:t>7</w:t>
      </w:r>
      <w:r w:rsidR="001B363A">
        <w:t>.4 Сумите, представляващи обезщетение за невърнати или повредени библиотечни материали се внасят в касата на отделното структурно звено и могат да се използват само за закупуване на нова литература за библиотеката.</w:t>
      </w:r>
    </w:p>
    <w:p w:rsidR="001B363A" w:rsidRDefault="0096475F" w:rsidP="00B501AE">
      <w:r>
        <w:t>7</w:t>
      </w:r>
      <w:r w:rsidR="001B363A">
        <w:t xml:space="preserve">.5. Всеки </w:t>
      </w:r>
      <w:r w:rsidR="00EF7371" w:rsidRPr="0096475F">
        <w:t>ползвател</w:t>
      </w:r>
      <w:r w:rsidR="001B363A">
        <w:t xml:space="preserve"> е длъжен:</w:t>
      </w:r>
    </w:p>
    <w:p w:rsidR="00EF7371" w:rsidRPr="0096475F" w:rsidRDefault="00EF7371" w:rsidP="001B363A">
      <w:pPr>
        <w:pStyle w:val="ListParagraph"/>
        <w:numPr>
          <w:ilvl w:val="0"/>
          <w:numId w:val="8"/>
        </w:numPr>
      </w:pPr>
      <w:r w:rsidRPr="0096475F">
        <w:t>Да се грижи за запазване на заетите библиотечни документи;</w:t>
      </w:r>
    </w:p>
    <w:p w:rsidR="0096475F" w:rsidRPr="0096475F" w:rsidRDefault="007129BE" w:rsidP="001B363A">
      <w:pPr>
        <w:pStyle w:val="ListParagraph"/>
        <w:numPr>
          <w:ilvl w:val="0"/>
          <w:numId w:val="8"/>
        </w:numPr>
      </w:pPr>
      <w:r w:rsidRPr="0096475F">
        <w:t xml:space="preserve">Да връща </w:t>
      </w:r>
      <w:r w:rsidR="00EF7371" w:rsidRPr="0096475F">
        <w:t>документите</w:t>
      </w:r>
      <w:r w:rsidRPr="0096475F">
        <w:t xml:space="preserve"> в срок, </w:t>
      </w:r>
      <w:r w:rsidR="00EF7371" w:rsidRPr="0096475F">
        <w:t xml:space="preserve">годни за </w:t>
      </w:r>
      <w:r w:rsidR="0096475F" w:rsidRPr="0096475F">
        <w:t>ползване;</w:t>
      </w:r>
    </w:p>
    <w:p w:rsidR="007129BE" w:rsidRPr="0096475F" w:rsidRDefault="007129BE" w:rsidP="001B363A">
      <w:pPr>
        <w:pStyle w:val="ListParagraph"/>
        <w:numPr>
          <w:ilvl w:val="0"/>
          <w:numId w:val="8"/>
        </w:numPr>
      </w:pPr>
      <w:r w:rsidRPr="0096475F">
        <w:t>Да покрива вредите, причинени на заетия библиотечен материал по време на ползването му;</w:t>
      </w:r>
    </w:p>
    <w:p w:rsidR="007129BE" w:rsidRPr="0096475F" w:rsidRDefault="007129BE" w:rsidP="001B363A">
      <w:pPr>
        <w:pStyle w:val="ListParagraph"/>
        <w:numPr>
          <w:ilvl w:val="0"/>
          <w:numId w:val="8"/>
        </w:numPr>
      </w:pPr>
      <w:r w:rsidRPr="0096475F">
        <w:t xml:space="preserve">Да не преотстъпва ползването </w:t>
      </w:r>
      <w:r w:rsidR="00EF7371" w:rsidRPr="0096475F">
        <w:t xml:space="preserve">им </w:t>
      </w:r>
      <w:r w:rsidRPr="0096475F">
        <w:t>на трети лица.</w:t>
      </w:r>
    </w:p>
    <w:p w:rsidR="007129BE" w:rsidRDefault="0096475F" w:rsidP="0096475F">
      <w:pPr>
        <w:jc w:val="center"/>
      </w:pPr>
      <w:r>
        <w:t>VІІІ</w:t>
      </w:r>
      <w:r w:rsidR="007129BE">
        <w:t>. ЗАДЪЛЖЕНИЯ И ОТГОВОРНОСТИ НА БИБЛИОТЕКАРИТЕ</w:t>
      </w:r>
    </w:p>
    <w:p w:rsidR="000863CA" w:rsidRDefault="0096475F" w:rsidP="007129BE">
      <w:r>
        <w:t>8</w:t>
      </w:r>
      <w:r w:rsidR="007129BE">
        <w:t xml:space="preserve">.1 </w:t>
      </w:r>
      <w:r w:rsidR="00FF5D57">
        <w:t xml:space="preserve">Служителите на библиотеката са </w:t>
      </w:r>
      <w:r w:rsidR="000863CA">
        <w:t xml:space="preserve">длъжни да опазват библиотечния фонд </w:t>
      </w:r>
      <w:r w:rsidR="00EF7371">
        <w:t>.</w:t>
      </w:r>
      <w:r>
        <w:t xml:space="preserve"> </w:t>
      </w:r>
      <w:r w:rsidR="000863CA">
        <w:t>9.2 Служителите на библиотеката са длъжни да запознават читателите с правилата за обслужване на библиотеката, определящи задълженията им за опазване на библиотечните материали и санкциите за неизпълнението на тези задължения.</w:t>
      </w:r>
    </w:p>
    <w:p w:rsidR="000863CA" w:rsidRDefault="0096475F" w:rsidP="007129BE">
      <w:r>
        <w:t>8</w:t>
      </w:r>
      <w:r w:rsidR="000863CA">
        <w:t>.</w:t>
      </w:r>
      <w:r>
        <w:t>2</w:t>
      </w:r>
      <w:r w:rsidR="000863CA">
        <w:t xml:space="preserve"> Библиотекарите носят имуществена солидарна отговорност за вредите, нанесени на библиотечните фондове.</w:t>
      </w:r>
    </w:p>
    <w:p w:rsidR="0096475F" w:rsidRDefault="0096475F" w:rsidP="007129BE"/>
    <w:p w:rsidR="000863CA" w:rsidRDefault="0096475F" w:rsidP="0096475F">
      <w:pPr>
        <w:jc w:val="center"/>
      </w:pPr>
      <w:r>
        <w:t>І</w:t>
      </w:r>
      <w:r w:rsidR="000863CA">
        <w:t>Х. ПРЕХОДНИ И ЗАКЛЮЧИТЕЛНИ РАЗПОРЕДБИ</w:t>
      </w:r>
    </w:p>
    <w:p w:rsidR="000863CA" w:rsidRDefault="0096475F" w:rsidP="007129BE">
      <w:r>
        <w:lastRenderedPageBreak/>
        <w:t>9</w:t>
      </w:r>
      <w:r w:rsidR="000863CA">
        <w:rPr>
          <w:lang w:val="en-US"/>
        </w:rPr>
        <w:t>.1</w:t>
      </w:r>
      <w:r w:rsidR="000863CA">
        <w:t xml:space="preserve"> Настоящият правилник е приет на Академичен съвет с протокол</w:t>
      </w:r>
      <w:r>
        <w:t>………………………</w:t>
      </w:r>
      <w:r w:rsidR="000863CA">
        <w:t xml:space="preserve">. С влизането му в сила се отменя Правилника за устройството и дейността на библиотеката, приет с протокол </w:t>
      </w:r>
      <w:r w:rsidR="00EF7371" w:rsidRPr="0096475F">
        <w:t>№21/25.09.2002</w:t>
      </w:r>
      <w:r w:rsidR="00EF7371">
        <w:t xml:space="preserve"> год</w:t>
      </w:r>
      <w:r w:rsidR="0056670E">
        <w:t>.</w:t>
      </w:r>
      <w:r w:rsidR="00EF7371">
        <w:t xml:space="preserve"> </w:t>
      </w:r>
      <w:r w:rsidR="000863CA">
        <w:t>година на Академичен съвет на Тракийски университет.</w:t>
      </w:r>
    </w:p>
    <w:p w:rsidR="000863CA" w:rsidRDefault="0096475F" w:rsidP="007129BE">
      <w:r>
        <w:t>9</w:t>
      </w:r>
      <w:r w:rsidR="000863CA">
        <w:t>.2 Въз основа на този правилник библиотеките към отделните звена изготвят Вътрешни правила за обслужване на читателите.</w:t>
      </w:r>
    </w:p>
    <w:p w:rsidR="000863CA" w:rsidRDefault="0096475F" w:rsidP="007129BE">
      <w:r>
        <w:t>9</w:t>
      </w:r>
      <w:r w:rsidR="000863CA">
        <w:t xml:space="preserve">.3 Контрола по изпълнение на правилника се възлага на </w:t>
      </w:r>
      <w:r w:rsidR="000863CA" w:rsidRPr="0056670E">
        <w:t>Директора</w:t>
      </w:r>
      <w:r w:rsidR="00EF7371" w:rsidRPr="0056670E">
        <w:t xml:space="preserve"> </w:t>
      </w:r>
      <w:r w:rsidR="00EF7371">
        <w:t xml:space="preserve"> </w:t>
      </w:r>
      <w:r w:rsidR="000863CA">
        <w:t xml:space="preserve"> на Университетска библиотека, на Библиотечния съвет</w:t>
      </w:r>
      <w:r w:rsidR="00EF7371">
        <w:t>.</w:t>
      </w:r>
    </w:p>
    <w:p w:rsidR="000863CA" w:rsidRPr="000863CA" w:rsidRDefault="0096475F" w:rsidP="007129BE">
      <w:r>
        <w:t>9</w:t>
      </w:r>
      <w:r w:rsidR="000863CA">
        <w:t>.4 Приложението към Правилника за устройство и дейност на университетска библиотека се гласува на Академичен съвет.</w:t>
      </w:r>
    </w:p>
    <w:p w:rsidR="000863CA" w:rsidRPr="00FF5D57" w:rsidRDefault="000863CA" w:rsidP="007129BE"/>
    <w:p w:rsidR="00707BC6" w:rsidRDefault="00707BC6" w:rsidP="00B501AE">
      <w:r>
        <w:t xml:space="preserve"> </w:t>
      </w:r>
    </w:p>
    <w:p w:rsidR="00B501AE" w:rsidRPr="00FF50F5" w:rsidRDefault="00B501AE" w:rsidP="00247371"/>
    <w:p w:rsidR="00052C98" w:rsidRPr="00A141E7" w:rsidRDefault="00052C98" w:rsidP="00344A99"/>
    <w:sectPr w:rsidR="00052C98" w:rsidRPr="00A1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2AA"/>
    <w:multiLevelType w:val="hybridMultilevel"/>
    <w:tmpl w:val="D72089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132"/>
    <w:multiLevelType w:val="multilevel"/>
    <w:tmpl w:val="D4CADBD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2F5D24"/>
    <w:multiLevelType w:val="hybridMultilevel"/>
    <w:tmpl w:val="0FC8C6C2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7F7FBD"/>
    <w:multiLevelType w:val="hybridMultilevel"/>
    <w:tmpl w:val="70D4F4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630C8"/>
    <w:multiLevelType w:val="multilevel"/>
    <w:tmpl w:val="4AE6C5D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695E34"/>
    <w:multiLevelType w:val="hybridMultilevel"/>
    <w:tmpl w:val="F244AFCA"/>
    <w:lvl w:ilvl="0" w:tplc="E7A063AA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70084"/>
    <w:multiLevelType w:val="hybridMultilevel"/>
    <w:tmpl w:val="E28009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29D3"/>
    <w:multiLevelType w:val="hybridMultilevel"/>
    <w:tmpl w:val="69F69D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886FB8"/>
    <w:multiLevelType w:val="hybridMultilevel"/>
    <w:tmpl w:val="86109C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401B5"/>
    <w:multiLevelType w:val="multilevel"/>
    <w:tmpl w:val="5E3A51D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F61528F"/>
    <w:multiLevelType w:val="hybridMultilevel"/>
    <w:tmpl w:val="DFBE05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97FEB"/>
    <w:multiLevelType w:val="hybridMultilevel"/>
    <w:tmpl w:val="6856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32889"/>
    <w:multiLevelType w:val="hybridMultilevel"/>
    <w:tmpl w:val="7932E152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8060720"/>
    <w:multiLevelType w:val="multilevel"/>
    <w:tmpl w:val="2BC6B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23492A"/>
    <w:multiLevelType w:val="hybridMultilevel"/>
    <w:tmpl w:val="A718E3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300DA"/>
    <w:multiLevelType w:val="multilevel"/>
    <w:tmpl w:val="D79AB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4"/>
  </w:num>
  <w:num w:numId="11">
    <w:abstractNumId w:val="3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19"/>
    <w:rsid w:val="00031D33"/>
    <w:rsid w:val="00052C98"/>
    <w:rsid w:val="000863CA"/>
    <w:rsid w:val="001463CF"/>
    <w:rsid w:val="001502CF"/>
    <w:rsid w:val="00150C20"/>
    <w:rsid w:val="001B363A"/>
    <w:rsid w:val="001D5BE7"/>
    <w:rsid w:val="002055B4"/>
    <w:rsid w:val="00226E42"/>
    <w:rsid w:val="00247371"/>
    <w:rsid w:val="0032187C"/>
    <w:rsid w:val="00344A99"/>
    <w:rsid w:val="0045249F"/>
    <w:rsid w:val="00453CCA"/>
    <w:rsid w:val="004943DB"/>
    <w:rsid w:val="004D7662"/>
    <w:rsid w:val="0056670E"/>
    <w:rsid w:val="005835D2"/>
    <w:rsid w:val="005F330C"/>
    <w:rsid w:val="005F62B8"/>
    <w:rsid w:val="00610015"/>
    <w:rsid w:val="0066110E"/>
    <w:rsid w:val="006827FD"/>
    <w:rsid w:val="006A6DB9"/>
    <w:rsid w:val="006C2790"/>
    <w:rsid w:val="00707BC6"/>
    <w:rsid w:val="007129BE"/>
    <w:rsid w:val="00760370"/>
    <w:rsid w:val="00763C21"/>
    <w:rsid w:val="00773E04"/>
    <w:rsid w:val="007B1A96"/>
    <w:rsid w:val="007E7258"/>
    <w:rsid w:val="0087792E"/>
    <w:rsid w:val="008964DE"/>
    <w:rsid w:val="00896C4F"/>
    <w:rsid w:val="008C7482"/>
    <w:rsid w:val="009504CF"/>
    <w:rsid w:val="0096475F"/>
    <w:rsid w:val="009666D0"/>
    <w:rsid w:val="00974A53"/>
    <w:rsid w:val="009765F1"/>
    <w:rsid w:val="00986F88"/>
    <w:rsid w:val="00995DE1"/>
    <w:rsid w:val="009C3346"/>
    <w:rsid w:val="00A141E7"/>
    <w:rsid w:val="00A57861"/>
    <w:rsid w:val="00AC2F3B"/>
    <w:rsid w:val="00B06C28"/>
    <w:rsid w:val="00B14BBA"/>
    <w:rsid w:val="00B16906"/>
    <w:rsid w:val="00B501AE"/>
    <w:rsid w:val="00BA0834"/>
    <w:rsid w:val="00BC6EA7"/>
    <w:rsid w:val="00C8343A"/>
    <w:rsid w:val="00CD102F"/>
    <w:rsid w:val="00CE1271"/>
    <w:rsid w:val="00CE6A17"/>
    <w:rsid w:val="00D20053"/>
    <w:rsid w:val="00EF7371"/>
    <w:rsid w:val="00F10219"/>
    <w:rsid w:val="00F4018D"/>
    <w:rsid w:val="00F620D7"/>
    <w:rsid w:val="00FF50F5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D5E5"/>
  <w15:docId w15:val="{6FEEFF9D-8789-4149-B955-5DAF2B5F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B16906"/>
    <w:pPr>
      <w:keepNext/>
      <w:spacing w:after="0" w:line="240" w:lineRule="auto"/>
      <w:jc w:val="center"/>
      <w:outlineLvl w:val="7"/>
    </w:pPr>
    <w:rPr>
      <w:rFonts w:ascii="Verdana" w:eastAsia="Times New Roman" w:hAnsi="Verdana" w:cs="Times New Roman"/>
      <w:b/>
      <w:color w:val="000000"/>
      <w:sz w:val="32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19"/>
    <w:pPr>
      <w:ind w:left="720"/>
      <w:contextualSpacing/>
    </w:pPr>
  </w:style>
  <w:style w:type="paragraph" w:customStyle="1" w:styleId="Default">
    <w:name w:val="Default"/>
    <w:rsid w:val="0058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B1A96"/>
    <w:rPr>
      <w:b/>
      <w:bCs/>
    </w:rPr>
  </w:style>
  <w:style w:type="character" w:customStyle="1" w:styleId="apple-converted-space">
    <w:name w:val="apple-converted-space"/>
    <w:basedOn w:val="DefaultParagraphFont"/>
    <w:rsid w:val="007B1A96"/>
  </w:style>
  <w:style w:type="character" w:customStyle="1" w:styleId="Heading8Char">
    <w:name w:val="Heading 8 Char"/>
    <w:basedOn w:val="DefaultParagraphFont"/>
    <w:link w:val="Heading8"/>
    <w:rsid w:val="00B16906"/>
    <w:rPr>
      <w:rFonts w:ascii="Verdana" w:eastAsia="Times New Roman" w:hAnsi="Verdana" w:cs="Times New Roman"/>
      <w:b/>
      <w:color w:val="000000"/>
      <w:sz w:val="32"/>
      <w:szCs w:val="24"/>
      <w:lang w:val="en-US" w:eastAsia="bg-BG"/>
    </w:rPr>
  </w:style>
  <w:style w:type="paragraph" w:styleId="BodyTextIndent">
    <w:name w:val="Body Text Indent"/>
    <w:basedOn w:val="Normal"/>
    <w:link w:val="BodyTextIndentChar"/>
    <w:rsid w:val="00B169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B1690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stipendii</cp:lastModifiedBy>
  <cp:revision>2</cp:revision>
  <dcterms:created xsi:type="dcterms:W3CDTF">2017-04-13T08:15:00Z</dcterms:created>
  <dcterms:modified xsi:type="dcterms:W3CDTF">2017-04-13T08:15:00Z</dcterms:modified>
</cp:coreProperties>
</file>