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C8" w:rsidRDefault="003907C8" w:rsidP="003907C8">
      <w:pPr>
        <w:spacing w:line="240" w:lineRule="atLeast"/>
        <w:ind w:firstLine="720"/>
        <w:jc w:val="center"/>
        <w:rPr>
          <w:b/>
          <w:bCs/>
        </w:rPr>
      </w:pPr>
      <w:r>
        <w:rPr>
          <w:b/>
          <w:bCs/>
        </w:rPr>
        <w:t>Справка</w:t>
      </w:r>
    </w:p>
    <w:p w:rsidR="003907C8" w:rsidRDefault="003907C8" w:rsidP="003907C8">
      <w:pPr>
        <w:spacing w:line="240" w:lineRule="atLeast"/>
        <w:ind w:firstLine="720"/>
        <w:jc w:val="center"/>
        <w:rPr>
          <w:b/>
          <w:bCs/>
          <w:szCs w:val="26"/>
        </w:rPr>
      </w:pPr>
      <w:r>
        <w:rPr>
          <w:b/>
          <w:bCs/>
          <w:szCs w:val="26"/>
        </w:rPr>
        <w:t>За цитираните публикации на</w:t>
      </w:r>
    </w:p>
    <w:p w:rsidR="003907C8" w:rsidRDefault="003907C8" w:rsidP="003907C8">
      <w:pPr>
        <w:spacing w:line="240" w:lineRule="atLeast"/>
        <w:ind w:firstLine="720"/>
        <w:jc w:val="center"/>
        <w:rPr>
          <w:b/>
          <w:bCs/>
          <w:szCs w:val="26"/>
          <w:lang w:val="en-US"/>
        </w:rPr>
      </w:pPr>
      <w:r>
        <w:rPr>
          <w:b/>
          <w:bCs/>
          <w:szCs w:val="26"/>
        </w:rPr>
        <w:t>Доц.</w:t>
      </w:r>
      <w:r>
        <w:rPr>
          <w:rFonts w:ascii="Timok" w:hAnsi="Timok"/>
          <w:b/>
          <w:bCs/>
          <w:szCs w:val="26"/>
        </w:rPr>
        <w:t></w:t>
      </w:r>
      <w:r>
        <w:rPr>
          <w:b/>
          <w:bCs/>
          <w:szCs w:val="26"/>
        </w:rPr>
        <w:t>Мирослава Петкова Петкова, д.пс.</w:t>
      </w:r>
    </w:p>
    <w:p w:rsidR="003A122D" w:rsidRDefault="003A122D" w:rsidP="003907C8">
      <w:pPr>
        <w:spacing w:line="240" w:lineRule="atLeast"/>
        <w:ind w:firstLine="720"/>
        <w:jc w:val="center"/>
        <w:rPr>
          <w:b/>
          <w:bCs/>
          <w:szCs w:val="26"/>
          <w:lang w:val="en-US"/>
        </w:rPr>
      </w:pPr>
    </w:p>
    <w:p w:rsidR="003A122D" w:rsidRDefault="003A122D" w:rsidP="003A122D">
      <w:pPr>
        <w:spacing w:line="240" w:lineRule="atLeast"/>
        <w:ind w:firstLine="720"/>
        <w:jc w:val="center"/>
        <w:rPr>
          <w:b/>
          <w:bCs/>
          <w:i/>
          <w:szCs w:val="26"/>
          <w:u w:val="single"/>
          <w:lang w:val="en-US"/>
        </w:rPr>
      </w:pPr>
      <w:r>
        <w:rPr>
          <w:b/>
          <w:i/>
          <w:color w:val="000000"/>
          <w:szCs w:val="22"/>
          <w:u w:val="single"/>
          <w:lang w:val="en-US" w:eastAsia="en-US"/>
        </w:rPr>
        <w:t>Impact Factor = 12.694</w:t>
      </w:r>
    </w:p>
    <w:p w:rsidR="003A122D" w:rsidRPr="003A122D" w:rsidRDefault="003A122D" w:rsidP="003907C8">
      <w:pPr>
        <w:spacing w:line="240" w:lineRule="atLeast"/>
        <w:ind w:firstLine="720"/>
        <w:jc w:val="center"/>
        <w:rPr>
          <w:b/>
          <w:bCs/>
          <w:szCs w:val="26"/>
          <w:lang w:val="en-US"/>
        </w:rPr>
      </w:pPr>
    </w:p>
    <w:p w:rsidR="003907C8" w:rsidRDefault="003907C8" w:rsidP="003907C8">
      <w:pPr>
        <w:spacing w:line="240" w:lineRule="atLeast"/>
        <w:ind w:firstLine="720"/>
        <w:jc w:val="both"/>
        <w:rPr>
          <w:szCs w:val="26"/>
        </w:rPr>
      </w:pPr>
    </w:p>
    <w:p w:rsidR="00B24520" w:rsidRDefault="00B24520" w:rsidP="00B24520">
      <w:pPr>
        <w:numPr>
          <w:ilvl w:val="3"/>
          <w:numId w:val="1"/>
        </w:numPr>
        <w:spacing w:line="240" w:lineRule="atLeast"/>
        <w:jc w:val="both"/>
        <w:rPr>
          <w:szCs w:val="26"/>
        </w:rPr>
      </w:pPr>
      <w:r>
        <w:rPr>
          <w:b/>
          <w:bCs/>
          <w:szCs w:val="26"/>
        </w:rPr>
        <w:t>Цитирана статия:</w:t>
      </w:r>
    </w:p>
    <w:p w:rsidR="00B24520" w:rsidRDefault="00B24520" w:rsidP="00B24520">
      <w:pPr>
        <w:pStyle w:val="BodyTextIndent2"/>
        <w:rPr>
          <w:sz w:val="24"/>
        </w:rPr>
      </w:pPr>
      <w:r w:rsidRPr="00766A7A">
        <w:rPr>
          <w:sz w:val="24"/>
          <w:u w:val="single"/>
        </w:rPr>
        <w:t>Петкова М.П</w:t>
      </w:r>
      <w:r>
        <w:rPr>
          <w:sz w:val="24"/>
        </w:rPr>
        <w:t xml:space="preserve">., Шишков А.М. Условия на работа и удовлетвореност от труда на медицински работници, Българско списание по психология, 1993, 3, 28-37. </w:t>
      </w:r>
    </w:p>
    <w:p w:rsidR="00B24520" w:rsidRPr="00E72A83" w:rsidRDefault="00B24520" w:rsidP="00B24520">
      <w:pPr>
        <w:spacing w:line="240" w:lineRule="atLeast"/>
        <w:ind w:left="720"/>
        <w:jc w:val="both"/>
        <w:rPr>
          <w:b/>
          <w:bCs/>
          <w:szCs w:val="26"/>
          <w:u w:val="single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72A83">
        <w:rPr>
          <w:b/>
          <w:bCs/>
          <w:szCs w:val="26"/>
          <w:u w:val="single"/>
        </w:rPr>
        <w:t>Цитиращи автори и статии:</w:t>
      </w:r>
    </w:p>
    <w:p w:rsidR="00B24520" w:rsidRDefault="00B24520" w:rsidP="00B24520">
      <w:pPr>
        <w:numPr>
          <w:ilvl w:val="0"/>
          <w:numId w:val="2"/>
        </w:numPr>
        <w:spacing w:line="240" w:lineRule="atLeast"/>
        <w:jc w:val="both"/>
        <w:rPr>
          <w:szCs w:val="26"/>
        </w:rPr>
      </w:pPr>
      <w:r>
        <w:rPr>
          <w:szCs w:val="26"/>
        </w:rPr>
        <w:t>Радославова М. Удовлетвореност от труда (Психологически механизми на възникване и функции), 2001, София.</w:t>
      </w:r>
    </w:p>
    <w:p w:rsidR="00B24520" w:rsidRPr="00B24520" w:rsidRDefault="00B24520" w:rsidP="00B24520">
      <w:pPr>
        <w:numPr>
          <w:ilvl w:val="0"/>
          <w:numId w:val="2"/>
        </w:numPr>
        <w:rPr>
          <w:i/>
          <w:iCs/>
          <w:lang w:val="ru-RU"/>
        </w:rPr>
      </w:pPr>
      <w:r>
        <w:t xml:space="preserve">Тодорова М., Михайлова В. Професионална удовлетвореност и психоемоционално прегаряне при медицински специалисти, </w:t>
      </w:r>
      <w:r w:rsidRPr="007D7736">
        <w:rPr>
          <w:i/>
          <w:iCs/>
        </w:rPr>
        <w:t>Управление и образование</w:t>
      </w:r>
      <w:r>
        <w:rPr>
          <w:i/>
          <w:iCs/>
        </w:rPr>
        <w:t xml:space="preserve">, </w:t>
      </w:r>
      <w:r>
        <w:t>том.4(3), 2008, 168-172.</w:t>
      </w:r>
    </w:p>
    <w:p w:rsidR="00B24520" w:rsidRPr="007D7736" w:rsidRDefault="00B24520" w:rsidP="00B24520">
      <w:pPr>
        <w:ind w:left="1080"/>
        <w:rPr>
          <w:i/>
          <w:iCs/>
          <w:lang w:val="ru-RU"/>
        </w:rPr>
      </w:pPr>
    </w:p>
    <w:p w:rsidR="00B24520" w:rsidRDefault="00B24520" w:rsidP="00B24520">
      <w:pPr>
        <w:numPr>
          <w:ilvl w:val="3"/>
          <w:numId w:val="1"/>
        </w:numPr>
        <w:spacing w:line="240" w:lineRule="atLeast"/>
        <w:jc w:val="both"/>
        <w:rPr>
          <w:szCs w:val="26"/>
        </w:rPr>
      </w:pPr>
      <w:r>
        <w:rPr>
          <w:b/>
          <w:bCs/>
          <w:szCs w:val="26"/>
        </w:rPr>
        <w:t>Цитирана статия:</w:t>
      </w:r>
    </w:p>
    <w:p w:rsidR="00766A7A" w:rsidRPr="00766A7A" w:rsidRDefault="00766A7A" w:rsidP="00766A7A">
      <w:pPr>
        <w:spacing w:line="240" w:lineRule="atLeast"/>
        <w:ind w:left="720"/>
        <w:jc w:val="both"/>
      </w:pPr>
      <w:r w:rsidRPr="00766A7A">
        <w:rPr>
          <w:u w:val="single"/>
        </w:rPr>
        <w:t>Петкова М.П</w:t>
      </w:r>
      <w:r w:rsidRPr="00766A7A">
        <w:t xml:space="preserve">. Детерминанти на удовлетвореността от живота на български и гръцки студенти по медицина, </w:t>
      </w:r>
      <w:r w:rsidRPr="00766A7A">
        <w:rPr>
          <w:i/>
          <w:iCs/>
        </w:rPr>
        <w:t xml:space="preserve">Българско списание по психология, </w:t>
      </w:r>
      <w:r w:rsidRPr="00766A7A">
        <w:t>4, 1994, 43-55.</w:t>
      </w:r>
    </w:p>
    <w:p w:rsidR="00B24520" w:rsidRPr="00E72A83" w:rsidRDefault="00B24520" w:rsidP="00B24520">
      <w:pPr>
        <w:spacing w:line="240" w:lineRule="atLeast"/>
        <w:ind w:left="720"/>
        <w:jc w:val="both"/>
        <w:rPr>
          <w:b/>
          <w:bCs/>
          <w:szCs w:val="26"/>
          <w:u w:val="single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72A83">
        <w:rPr>
          <w:b/>
          <w:bCs/>
          <w:szCs w:val="26"/>
          <w:u w:val="single"/>
        </w:rPr>
        <w:t>Цитиращи автори и статии:</w:t>
      </w:r>
    </w:p>
    <w:p w:rsidR="00B24520" w:rsidRDefault="004C29EC" w:rsidP="00B24520">
      <w:pPr>
        <w:spacing w:line="240" w:lineRule="atLeast"/>
        <w:ind w:left="720"/>
        <w:jc w:val="both"/>
        <w:rPr>
          <w:szCs w:val="26"/>
          <w:lang w:val="en-US"/>
        </w:rPr>
      </w:pPr>
      <w:r w:rsidRPr="002A502A">
        <w:rPr>
          <w:b/>
          <w:szCs w:val="26"/>
          <w:u w:val="single"/>
          <w:lang w:val="en-US"/>
        </w:rPr>
        <w:t>3</w:t>
      </w:r>
      <w:r w:rsidR="00B24520">
        <w:rPr>
          <w:szCs w:val="26"/>
          <w:lang w:val="en-US"/>
        </w:rPr>
        <w:t xml:space="preserve">. </w:t>
      </w:r>
      <w:r w:rsidR="00B24520">
        <w:rPr>
          <w:szCs w:val="26"/>
        </w:rPr>
        <w:t>Радославова М. Удовлетвореност от труда (Психологически механизми на възникване и функции), 2001, София.</w:t>
      </w:r>
    </w:p>
    <w:p w:rsidR="00B24520" w:rsidRPr="00B24520" w:rsidRDefault="00B24520" w:rsidP="00B24520">
      <w:pPr>
        <w:spacing w:line="240" w:lineRule="atLeast"/>
        <w:ind w:left="720"/>
        <w:jc w:val="both"/>
        <w:rPr>
          <w:szCs w:val="26"/>
          <w:lang w:val="en-US"/>
        </w:rPr>
      </w:pPr>
    </w:p>
    <w:p w:rsidR="00B24520" w:rsidRPr="00B24520" w:rsidRDefault="00B24520" w:rsidP="00B24520">
      <w:pPr>
        <w:pStyle w:val="ListParagraph"/>
        <w:numPr>
          <w:ilvl w:val="3"/>
          <w:numId w:val="1"/>
        </w:numPr>
        <w:spacing w:line="240" w:lineRule="atLeast"/>
        <w:jc w:val="both"/>
        <w:rPr>
          <w:szCs w:val="26"/>
        </w:rPr>
      </w:pPr>
      <w:r w:rsidRPr="00B24520">
        <w:rPr>
          <w:b/>
          <w:bCs/>
          <w:szCs w:val="26"/>
        </w:rPr>
        <w:t>Цитирана статия:</w:t>
      </w:r>
    </w:p>
    <w:p w:rsidR="00B24520" w:rsidRDefault="004C29EC" w:rsidP="00B24520">
      <w:pPr>
        <w:spacing w:line="240" w:lineRule="atLeast"/>
        <w:ind w:left="720"/>
        <w:jc w:val="both"/>
        <w:rPr>
          <w:szCs w:val="26"/>
        </w:rPr>
      </w:pPr>
      <w:r w:rsidRPr="002A502A">
        <w:rPr>
          <w:b/>
          <w:szCs w:val="26"/>
          <w:u w:val="single"/>
          <w:lang w:val="en-US"/>
        </w:rPr>
        <w:t>4</w:t>
      </w:r>
      <w:r w:rsidR="00B24520">
        <w:rPr>
          <w:szCs w:val="26"/>
          <w:lang w:val="en-US"/>
        </w:rPr>
        <w:t xml:space="preserve">. </w:t>
      </w:r>
      <w:r w:rsidR="00B24520">
        <w:rPr>
          <w:szCs w:val="26"/>
        </w:rPr>
        <w:t xml:space="preserve">Николов В.Ц., </w:t>
      </w:r>
      <w:r w:rsidR="00B24520">
        <w:rPr>
          <w:szCs w:val="26"/>
          <w:u w:val="single"/>
        </w:rPr>
        <w:t>Петкова М.П.,</w:t>
      </w:r>
      <w:r w:rsidR="00B24520">
        <w:rPr>
          <w:szCs w:val="26"/>
        </w:rPr>
        <w:t xml:space="preserve"> Равнища на депресия при жени с различни форми на инфертилитет, </w:t>
      </w:r>
      <w:r w:rsidR="00B24520">
        <w:rPr>
          <w:i/>
          <w:iCs/>
          <w:szCs w:val="26"/>
        </w:rPr>
        <w:t xml:space="preserve">Годишник на ВМИ, </w:t>
      </w:r>
      <w:r w:rsidR="00B24520">
        <w:rPr>
          <w:szCs w:val="26"/>
        </w:rPr>
        <w:t>том4, Стара Загора, 1996, 35-36 стр.</w:t>
      </w:r>
    </w:p>
    <w:p w:rsidR="00B24520" w:rsidRPr="00E72A83" w:rsidRDefault="00B24520" w:rsidP="00B24520">
      <w:pPr>
        <w:spacing w:line="240" w:lineRule="atLeast"/>
        <w:ind w:left="720"/>
        <w:jc w:val="both"/>
        <w:rPr>
          <w:b/>
          <w:bCs/>
          <w:szCs w:val="26"/>
          <w:u w:val="single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72A83">
        <w:rPr>
          <w:b/>
          <w:bCs/>
          <w:szCs w:val="26"/>
          <w:u w:val="single"/>
        </w:rPr>
        <w:t>Цитиращи автори и статии:</w:t>
      </w:r>
    </w:p>
    <w:p w:rsidR="00B24520" w:rsidRDefault="004C29EC" w:rsidP="00B24520">
      <w:pPr>
        <w:spacing w:line="240" w:lineRule="atLeast"/>
        <w:ind w:left="720"/>
        <w:jc w:val="both"/>
        <w:rPr>
          <w:szCs w:val="26"/>
        </w:rPr>
      </w:pPr>
      <w:r w:rsidRPr="002A502A">
        <w:rPr>
          <w:b/>
          <w:szCs w:val="26"/>
          <w:u w:val="single"/>
          <w:lang w:val="en-US"/>
        </w:rPr>
        <w:t>5</w:t>
      </w:r>
      <w:r w:rsidR="00B24520" w:rsidRPr="002A502A">
        <w:rPr>
          <w:b/>
          <w:szCs w:val="26"/>
          <w:u w:val="single"/>
          <w:lang w:val="en-US"/>
        </w:rPr>
        <w:t>.</w:t>
      </w:r>
      <w:r w:rsidR="00B24520">
        <w:rPr>
          <w:szCs w:val="26"/>
          <w:lang w:val="en-US"/>
        </w:rPr>
        <w:t xml:space="preserve"> </w:t>
      </w:r>
      <w:r w:rsidR="00B24520">
        <w:rPr>
          <w:szCs w:val="26"/>
        </w:rPr>
        <w:t>Николов В.Ц. Серумни естрадиолови нива в еуменструиращи жени при ендокринен инфертилитет, сб. Доклади от Научна конференция с международно участие “Стара Загора 2002”, том 3, 2002, 113-117.</w:t>
      </w:r>
    </w:p>
    <w:p w:rsidR="00B24520" w:rsidRDefault="00B24520" w:rsidP="00B24520">
      <w:pPr>
        <w:spacing w:line="240" w:lineRule="atLeast"/>
        <w:ind w:left="1440"/>
        <w:jc w:val="both"/>
        <w:rPr>
          <w:b/>
          <w:bCs/>
          <w:szCs w:val="26"/>
          <w:lang w:val="en-US"/>
        </w:rPr>
      </w:pPr>
    </w:p>
    <w:p w:rsidR="003907C8" w:rsidRPr="00B24520" w:rsidRDefault="003907C8" w:rsidP="00B24520">
      <w:pPr>
        <w:pStyle w:val="ListParagraph"/>
        <w:numPr>
          <w:ilvl w:val="3"/>
          <w:numId w:val="1"/>
        </w:numPr>
        <w:spacing w:line="240" w:lineRule="atLeast"/>
        <w:jc w:val="both"/>
        <w:rPr>
          <w:szCs w:val="26"/>
        </w:rPr>
      </w:pPr>
      <w:r w:rsidRPr="00B24520">
        <w:rPr>
          <w:b/>
          <w:bCs/>
          <w:szCs w:val="26"/>
        </w:rPr>
        <w:t>Цитирана статия:</w:t>
      </w:r>
    </w:p>
    <w:p w:rsidR="003907C8" w:rsidRDefault="004C29EC" w:rsidP="003907C8">
      <w:pPr>
        <w:spacing w:line="240" w:lineRule="atLeast"/>
        <w:ind w:left="720"/>
        <w:jc w:val="both"/>
        <w:rPr>
          <w:szCs w:val="26"/>
        </w:rPr>
      </w:pPr>
      <w:r w:rsidRPr="002A502A">
        <w:rPr>
          <w:b/>
          <w:szCs w:val="26"/>
          <w:u w:val="single"/>
          <w:lang w:val="en-US"/>
        </w:rPr>
        <w:t>6</w:t>
      </w:r>
      <w:r w:rsidR="00B24520" w:rsidRPr="002A502A">
        <w:rPr>
          <w:b/>
          <w:szCs w:val="26"/>
          <w:u w:val="single"/>
          <w:lang w:val="en-US"/>
        </w:rPr>
        <w:t>.</w:t>
      </w:r>
      <w:r w:rsidR="00B24520">
        <w:rPr>
          <w:szCs w:val="26"/>
          <w:lang w:val="en-US"/>
        </w:rPr>
        <w:t xml:space="preserve"> </w:t>
      </w:r>
      <w:r w:rsidR="003907C8">
        <w:rPr>
          <w:szCs w:val="26"/>
        </w:rPr>
        <w:t>Петкова М.П. Удовлетвореност от живота при лекари, Автореферат на дисертация за присъждане на научна степен “доктор”, 1997.</w:t>
      </w:r>
    </w:p>
    <w:p w:rsidR="003907C8" w:rsidRPr="00E72A83" w:rsidRDefault="003907C8" w:rsidP="003907C8">
      <w:pPr>
        <w:spacing w:line="240" w:lineRule="atLeast"/>
        <w:ind w:left="720"/>
        <w:jc w:val="both"/>
        <w:rPr>
          <w:b/>
          <w:bCs/>
          <w:szCs w:val="26"/>
          <w:u w:val="single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72A83">
        <w:rPr>
          <w:b/>
          <w:bCs/>
          <w:szCs w:val="26"/>
          <w:u w:val="single"/>
        </w:rPr>
        <w:t>Цитиращи автори и статии:</w:t>
      </w:r>
    </w:p>
    <w:p w:rsidR="003907C8" w:rsidRDefault="004C29EC" w:rsidP="003907C8">
      <w:pPr>
        <w:pStyle w:val="BodyTextIndent2"/>
        <w:rPr>
          <w:sz w:val="24"/>
        </w:rPr>
      </w:pPr>
      <w:r w:rsidRPr="002A502A">
        <w:rPr>
          <w:b/>
          <w:sz w:val="24"/>
          <w:u w:val="single"/>
          <w:lang w:val="en-US"/>
        </w:rPr>
        <w:t>7</w:t>
      </w:r>
      <w:r w:rsidR="00B24520" w:rsidRPr="002A502A">
        <w:rPr>
          <w:b/>
          <w:sz w:val="24"/>
          <w:u w:val="single"/>
          <w:lang w:val="en-US"/>
        </w:rPr>
        <w:t>.</w:t>
      </w:r>
      <w:r w:rsidR="00B24520">
        <w:rPr>
          <w:sz w:val="24"/>
          <w:lang w:val="en-US"/>
        </w:rPr>
        <w:t xml:space="preserve">  </w:t>
      </w:r>
      <w:r w:rsidR="003907C8">
        <w:rPr>
          <w:sz w:val="24"/>
        </w:rPr>
        <w:t>Илиева С. Привързаност към организацията (психологически анализ), Албатрос, София, 1998.</w:t>
      </w:r>
    </w:p>
    <w:p w:rsidR="00ED7BCB" w:rsidRDefault="00ED7BCB" w:rsidP="003907C8">
      <w:pPr>
        <w:pStyle w:val="BodyTextIndent2"/>
        <w:rPr>
          <w:sz w:val="24"/>
        </w:rPr>
      </w:pPr>
    </w:p>
    <w:p w:rsidR="00ED7BCB" w:rsidRDefault="00ED7BCB" w:rsidP="003907C8">
      <w:pPr>
        <w:pStyle w:val="BodyTextIndent2"/>
        <w:rPr>
          <w:sz w:val="24"/>
        </w:rPr>
      </w:pPr>
    </w:p>
    <w:p w:rsidR="00ED7BCB" w:rsidRDefault="00ED7BCB" w:rsidP="003907C8">
      <w:pPr>
        <w:pStyle w:val="BodyTextIndent2"/>
        <w:rPr>
          <w:sz w:val="24"/>
        </w:rPr>
      </w:pPr>
    </w:p>
    <w:p w:rsidR="00ED7BCB" w:rsidRDefault="00ED7BCB" w:rsidP="003907C8">
      <w:pPr>
        <w:pStyle w:val="BodyTextIndent2"/>
        <w:rPr>
          <w:sz w:val="24"/>
        </w:rPr>
      </w:pPr>
    </w:p>
    <w:p w:rsidR="00ED7BCB" w:rsidRDefault="00ED7BCB" w:rsidP="003907C8">
      <w:pPr>
        <w:pStyle w:val="BodyTextIndent2"/>
        <w:rPr>
          <w:sz w:val="24"/>
        </w:rPr>
      </w:pPr>
    </w:p>
    <w:p w:rsidR="00ED7BCB" w:rsidRDefault="00ED7BCB" w:rsidP="003907C8">
      <w:pPr>
        <w:pStyle w:val="BodyTextIndent2"/>
        <w:rPr>
          <w:sz w:val="24"/>
        </w:rPr>
      </w:pPr>
    </w:p>
    <w:p w:rsidR="00ED7BCB" w:rsidRDefault="00ED7BCB" w:rsidP="003907C8">
      <w:pPr>
        <w:pStyle w:val="BodyTextIndent2"/>
        <w:rPr>
          <w:sz w:val="24"/>
        </w:rPr>
      </w:pPr>
    </w:p>
    <w:p w:rsidR="003907C8" w:rsidRDefault="003907C8" w:rsidP="003907C8">
      <w:pPr>
        <w:spacing w:line="240" w:lineRule="atLeast"/>
        <w:ind w:left="720"/>
        <w:jc w:val="both"/>
        <w:rPr>
          <w:szCs w:val="26"/>
        </w:rPr>
      </w:pPr>
    </w:p>
    <w:p w:rsidR="00B24520" w:rsidRPr="00B24520" w:rsidRDefault="00B24520" w:rsidP="00B24520">
      <w:pPr>
        <w:pStyle w:val="ListParagraph"/>
        <w:numPr>
          <w:ilvl w:val="3"/>
          <w:numId w:val="1"/>
        </w:numPr>
        <w:spacing w:line="240" w:lineRule="atLeast"/>
        <w:jc w:val="both"/>
        <w:rPr>
          <w:szCs w:val="26"/>
        </w:rPr>
      </w:pPr>
      <w:r w:rsidRPr="00B24520">
        <w:rPr>
          <w:b/>
          <w:bCs/>
          <w:szCs w:val="26"/>
        </w:rPr>
        <w:lastRenderedPageBreak/>
        <w:t>Цитирана статия:</w:t>
      </w:r>
    </w:p>
    <w:p w:rsidR="00B24520" w:rsidRDefault="00B24520" w:rsidP="00B24520">
      <w:pPr>
        <w:spacing w:line="240" w:lineRule="atLeast"/>
        <w:ind w:left="360" w:firstLine="360"/>
        <w:jc w:val="both"/>
        <w:rPr>
          <w:szCs w:val="26"/>
        </w:rPr>
      </w:pPr>
      <w:r>
        <w:rPr>
          <w:szCs w:val="26"/>
        </w:rPr>
        <w:t xml:space="preserve">Николов В.Ц., </w:t>
      </w:r>
      <w:r>
        <w:rPr>
          <w:szCs w:val="26"/>
          <w:u w:val="single"/>
        </w:rPr>
        <w:t>Петкова М.П.,</w:t>
      </w:r>
      <w:r>
        <w:rPr>
          <w:szCs w:val="26"/>
        </w:rPr>
        <w:t xml:space="preserve"> Шишков А.М.</w:t>
      </w:r>
      <w:r>
        <w:rPr>
          <w:i/>
          <w:iCs/>
          <w:szCs w:val="26"/>
        </w:rPr>
        <w:t xml:space="preserve">,  </w:t>
      </w:r>
      <w:r>
        <w:rPr>
          <w:szCs w:val="26"/>
        </w:rPr>
        <w:t xml:space="preserve">Стрес, субективно благополучие и безплодие, </w:t>
      </w:r>
      <w:r>
        <w:rPr>
          <w:i/>
          <w:iCs/>
          <w:szCs w:val="26"/>
        </w:rPr>
        <w:t xml:space="preserve">Медицински преглед, Секция: Нервни и психични заболявания, </w:t>
      </w:r>
      <w:r>
        <w:rPr>
          <w:szCs w:val="26"/>
        </w:rPr>
        <w:t>1997, 5-6, 13-21 стр.</w:t>
      </w:r>
    </w:p>
    <w:p w:rsidR="00B24520" w:rsidRPr="00E72A83" w:rsidRDefault="00B24520" w:rsidP="00B24520">
      <w:pPr>
        <w:spacing w:line="240" w:lineRule="atLeast"/>
        <w:ind w:left="2160" w:firstLine="720"/>
        <w:jc w:val="both"/>
        <w:rPr>
          <w:b/>
          <w:bCs/>
          <w:szCs w:val="26"/>
          <w:u w:val="single"/>
        </w:rPr>
      </w:pPr>
      <w:r w:rsidRPr="00E72A83">
        <w:rPr>
          <w:b/>
          <w:bCs/>
          <w:szCs w:val="26"/>
          <w:u w:val="single"/>
        </w:rPr>
        <w:t>Цитиращи автори и статии:</w:t>
      </w:r>
    </w:p>
    <w:p w:rsidR="00B24520" w:rsidRPr="003907C8" w:rsidRDefault="004C29EC" w:rsidP="00B24520">
      <w:pPr>
        <w:spacing w:line="240" w:lineRule="atLeast"/>
        <w:ind w:left="720"/>
        <w:jc w:val="both"/>
        <w:rPr>
          <w:szCs w:val="26"/>
        </w:rPr>
      </w:pPr>
      <w:r w:rsidRPr="002A502A">
        <w:rPr>
          <w:b/>
          <w:szCs w:val="26"/>
          <w:u w:val="single"/>
          <w:lang w:val="en-US"/>
        </w:rPr>
        <w:t>8</w:t>
      </w:r>
      <w:r w:rsidR="00B24520" w:rsidRPr="002A502A">
        <w:rPr>
          <w:b/>
          <w:szCs w:val="26"/>
          <w:u w:val="single"/>
          <w:lang w:val="en-US"/>
        </w:rPr>
        <w:t>.</w:t>
      </w:r>
      <w:r w:rsidR="00B24520">
        <w:rPr>
          <w:szCs w:val="26"/>
          <w:lang w:val="en-US"/>
        </w:rPr>
        <w:t xml:space="preserve"> </w:t>
      </w:r>
      <w:r w:rsidR="00B24520" w:rsidRPr="003907C8">
        <w:rPr>
          <w:szCs w:val="26"/>
        </w:rPr>
        <w:t>Николов В.Ц. Серумни естрадиолови нива в еуменструиращи жени при ендокринен инфертилитет, сб. Доклади от Научна конференция с международно участие “Стара Загора 2002”, том 3, 2002, 113-117.</w:t>
      </w:r>
    </w:p>
    <w:p w:rsidR="00B24520" w:rsidRPr="003907C8" w:rsidRDefault="00B24520" w:rsidP="00B24520">
      <w:pPr>
        <w:spacing w:line="240" w:lineRule="atLeast"/>
        <w:ind w:left="360" w:firstLine="360"/>
        <w:jc w:val="both"/>
        <w:rPr>
          <w:szCs w:val="26"/>
        </w:rPr>
      </w:pPr>
    </w:p>
    <w:p w:rsidR="00B24520" w:rsidRPr="003907C8" w:rsidRDefault="00B24520" w:rsidP="00B24520">
      <w:pPr>
        <w:pStyle w:val="ListParagraph"/>
        <w:numPr>
          <w:ilvl w:val="3"/>
          <w:numId w:val="1"/>
        </w:numPr>
        <w:spacing w:line="240" w:lineRule="atLeast"/>
        <w:jc w:val="both"/>
        <w:rPr>
          <w:szCs w:val="26"/>
        </w:rPr>
      </w:pPr>
      <w:r w:rsidRPr="003907C8">
        <w:rPr>
          <w:b/>
          <w:bCs/>
          <w:szCs w:val="26"/>
        </w:rPr>
        <w:t>Цитирана статия:</w:t>
      </w:r>
    </w:p>
    <w:p w:rsidR="00B24520" w:rsidRDefault="00B24520" w:rsidP="00B24520">
      <w:pPr>
        <w:spacing w:line="240" w:lineRule="atLeast"/>
        <w:ind w:left="360" w:firstLine="360"/>
        <w:jc w:val="both"/>
        <w:rPr>
          <w:szCs w:val="26"/>
          <w:lang w:val="en-US"/>
        </w:rPr>
      </w:pPr>
      <w:r w:rsidRPr="003907C8">
        <w:rPr>
          <w:szCs w:val="26"/>
        </w:rPr>
        <w:t xml:space="preserve">Николов В.Ц., </w:t>
      </w:r>
      <w:r w:rsidRPr="003907C8">
        <w:rPr>
          <w:szCs w:val="26"/>
          <w:u w:val="single"/>
        </w:rPr>
        <w:t>Петкова М.П</w:t>
      </w:r>
      <w:r w:rsidRPr="003907C8">
        <w:rPr>
          <w:szCs w:val="26"/>
        </w:rPr>
        <w:t xml:space="preserve">., Шишков А.М.,  Полови хормонални нива и психологични дисфункции. </w:t>
      </w:r>
      <w:smartTag w:uri="urn:schemas-microsoft-com:office:smarttags" w:element="place">
        <w:r w:rsidRPr="003907C8">
          <w:rPr>
            <w:szCs w:val="26"/>
            <w:lang w:val="en-US"/>
          </w:rPr>
          <w:t>I</w:t>
        </w:r>
        <w:r w:rsidRPr="003907C8">
          <w:rPr>
            <w:szCs w:val="26"/>
            <w:lang w:val="ru-RU"/>
          </w:rPr>
          <w:t>.</w:t>
        </w:r>
      </w:smartTag>
      <w:r w:rsidRPr="003907C8">
        <w:rPr>
          <w:szCs w:val="26"/>
          <w:lang w:val="ru-RU"/>
        </w:rPr>
        <w:t xml:space="preserve"> </w:t>
      </w:r>
      <w:r w:rsidRPr="003907C8">
        <w:rPr>
          <w:szCs w:val="26"/>
        </w:rPr>
        <w:t xml:space="preserve">Пременструален синдром, </w:t>
      </w:r>
      <w:r w:rsidRPr="003907C8">
        <w:rPr>
          <w:i/>
          <w:iCs/>
          <w:szCs w:val="26"/>
        </w:rPr>
        <w:t xml:space="preserve">Психосоматична медицина, </w:t>
      </w:r>
      <w:r w:rsidRPr="003907C8">
        <w:rPr>
          <w:szCs w:val="26"/>
        </w:rPr>
        <w:t>1999, том 7, кн. 2, 79-88стр.</w:t>
      </w:r>
    </w:p>
    <w:p w:rsidR="00B24520" w:rsidRPr="00E72A83" w:rsidRDefault="00B24520" w:rsidP="00B24520">
      <w:pPr>
        <w:spacing w:line="240" w:lineRule="atLeast"/>
        <w:ind w:left="720"/>
        <w:jc w:val="both"/>
        <w:rPr>
          <w:b/>
          <w:bCs/>
          <w:szCs w:val="26"/>
          <w:u w:val="single"/>
        </w:rPr>
      </w:pPr>
      <w:r w:rsidRPr="003907C8">
        <w:rPr>
          <w:szCs w:val="26"/>
        </w:rPr>
        <w:tab/>
      </w:r>
      <w:r w:rsidRPr="003907C8">
        <w:rPr>
          <w:szCs w:val="26"/>
        </w:rPr>
        <w:tab/>
      </w:r>
      <w:r w:rsidRPr="003907C8">
        <w:rPr>
          <w:szCs w:val="26"/>
        </w:rPr>
        <w:tab/>
      </w:r>
      <w:r w:rsidRPr="00E72A83">
        <w:rPr>
          <w:b/>
          <w:bCs/>
          <w:szCs w:val="26"/>
          <w:u w:val="single"/>
        </w:rPr>
        <w:t>Цитиращи автори и статии:</w:t>
      </w:r>
    </w:p>
    <w:p w:rsidR="00B24520" w:rsidRPr="003907C8" w:rsidRDefault="004C29EC" w:rsidP="00B24520">
      <w:pPr>
        <w:spacing w:line="240" w:lineRule="atLeast"/>
        <w:ind w:left="720"/>
        <w:jc w:val="both"/>
        <w:rPr>
          <w:szCs w:val="26"/>
          <w:lang w:val="ru-RU"/>
        </w:rPr>
      </w:pPr>
      <w:r w:rsidRPr="002A502A">
        <w:rPr>
          <w:b/>
          <w:szCs w:val="26"/>
          <w:u w:val="single"/>
          <w:lang w:val="en-US"/>
        </w:rPr>
        <w:t>9.</w:t>
      </w:r>
      <w:r>
        <w:rPr>
          <w:szCs w:val="26"/>
          <w:lang w:val="en-US"/>
        </w:rPr>
        <w:t xml:space="preserve"> </w:t>
      </w:r>
      <w:r w:rsidR="00B24520" w:rsidRPr="003907C8">
        <w:rPr>
          <w:szCs w:val="26"/>
        </w:rPr>
        <w:t>Николов В.Ц. Серумни естрадиолови нива в еуменструиращи жени при ендокринен инфертилитет, сб. Доклади от Научна конференция с международно участие “Стара Загора 2002”, том 3, 2002, 113-117.</w:t>
      </w:r>
    </w:p>
    <w:p w:rsidR="00B24520" w:rsidRPr="003907C8" w:rsidRDefault="00B24520" w:rsidP="00B24520">
      <w:pPr>
        <w:spacing w:line="240" w:lineRule="atLeast"/>
        <w:ind w:left="720"/>
        <w:jc w:val="both"/>
        <w:rPr>
          <w:szCs w:val="26"/>
          <w:lang w:val="ru-RU"/>
        </w:rPr>
      </w:pPr>
    </w:p>
    <w:p w:rsidR="00B24520" w:rsidRPr="003907C8" w:rsidRDefault="00B24520" w:rsidP="00B24520">
      <w:pPr>
        <w:pStyle w:val="ListParagraph"/>
        <w:numPr>
          <w:ilvl w:val="3"/>
          <w:numId w:val="1"/>
        </w:numPr>
        <w:spacing w:line="240" w:lineRule="atLeast"/>
        <w:jc w:val="both"/>
        <w:rPr>
          <w:szCs w:val="26"/>
        </w:rPr>
      </w:pPr>
      <w:r w:rsidRPr="003907C8">
        <w:rPr>
          <w:b/>
          <w:bCs/>
          <w:szCs w:val="26"/>
        </w:rPr>
        <w:t>Цитирана статия:</w:t>
      </w:r>
    </w:p>
    <w:p w:rsidR="00B24520" w:rsidRPr="003907C8" w:rsidRDefault="00B24520" w:rsidP="00B24520">
      <w:pPr>
        <w:spacing w:line="240" w:lineRule="atLeast"/>
        <w:ind w:firstLine="720"/>
        <w:jc w:val="both"/>
        <w:rPr>
          <w:szCs w:val="26"/>
        </w:rPr>
      </w:pPr>
      <w:r w:rsidRPr="003907C8">
        <w:rPr>
          <w:szCs w:val="26"/>
        </w:rPr>
        <w:t xml:space="preserve">Николов В.Ц., </w:t>
      </w:r>
      <w:r w:rsidRPr="003907C8">
        <w:rPr>
          <w:szCs w:val="26"/>
          <w:u w:val="single"/>
        </w:rPr>
        <w:t>Петкова М.П</w:t>
      </w:r>
      <w:r w:rsidRPr="003907C8">
        <w:rPr>
          <w:szCs w:val="26"/>
        </w:rPr>
        <w:t xml:space="preserve">., Шишков А.М.,  Полови хормонални нива и психологични дисфункции. </w:t>
      </w:r>
      <w:smartTag w:uri="urn:schemas-microsoft-com:office:smarttags" w:element="place">
        <w:r w:rsidRPr="003907C8">
          <w:rPr>
            <w:szCs w:val="26"/>
            <w:lang w:val="en-US"/>
          </w:rPr>
          <w:t>I</w:t>
        </w:r>
        <w:r w:rsidRPr="003907C8">
          <w:rPr>
            <w:szCs w:val="26"/>
            <w:lang w:val="ru-RU"/>
          </w:rPr>
          <w:t>.</w:t>
        </w:r>
      </w:smartTag>
      <w:r w:rsidRPr="003907C8">
        <w:rPr>
          <w:szCs w:val="26"/>
          <w:lang w:val="ru-RU"/>
        </w:rPr>
        <w:t xml:space="preserve"> </w:t>
      </w:r>
      <w:r w:rsidRPr="003907C8">
        <w:rPr>
          <w:szCs w:val="26"/>
        </w:rPr>
        <w:t xml:space="preserve">Пременструален синдром, </w:t>
      </w:r>
      <w:r w:rsidRPr="003907C8">
        <w:rPr>
          <w:i/>
          <w:iCs/>
          <w:szCs w:val="26"/>
        </w:rPr>
        <w:t xml:space="preserve">Психосоматична медицина, </w:t>
      </w:r>
      <w:r w:rsidRPr="003907C8">
        <w:rPr>
          <w:szCs w:val="26"/>
        </w:rPr>
        <w:t>1999, том 7, кн. 2, 79-88стр.</w:t>
      </w:r>
    </w:p>
    <w:p w:rsidR="00B24520" w:rsidRPr="00E72A83" w:rsidRDefault="00B24520" w:rsidP="00B24520">
      <w:pPr>
        <w:spacing w:line="240" w:lineRule="atLeast"/>
        <w:ind w:left="720"/>
        <w:jc w:val="both"/>
        <w:rPr>
          <w:b/>
          <w:bCs/>
          <w:szCs w:val="26"/>
          <w:u w:val="single"/>
        </w:rPr>
      </w:pPr>
      <w:r w:rsidRPr="003907C8">
        <w:rPr>
          <w:szCs w:val="26"/>
        </w:rPr>
        <w:tab/>
      </w:r>
      <w:r w:rsidRPr="003907C8">
        <w:rPr>
          <w:szCs w:val="26"/>
        </w:rPr>
        <w:tab/>
      </w:r>
      <w:r w:rsidRPr="003907C8">
        <w:rPr>
          <w:szCs w:val="26"/>
        </w:rPr>
        <w:tab/>
      </w:r>
      <w:r w:rsidRPr="00E72A83">
        <w:rPr>
          <w:b/>
          <w:bCs/>
          <w:szCs w:val="26"/>
          <w:u w:val="single"/>
        </w:rPr>
        <w:t>Цитиращи автори и статии:</w:t>
      </w:r>
    </w:p>
    <w:p w:rsidR="00B24520" w:rsidRDefault="00B24520" w:rsidP="00B24520">
      <w:pPr>
        <w:spacing w:line="240" w:lineRule="atLeast"/>
        <w:ind w:left="720"/>
        <w:jc w:val="both"/>
        <w:rPr>
          <w:szCs w:val="26"/>
          <w:lang w:val="en-US"/>
        </w:rPr>
      </w:pPr>
      <w:r w:rsidRPr="002A502A">
        <w:rPr>
          <w:b/>
          <w:szCs w:val="26"/>
          <w:u w:val="single"/>
          <w:lang w:val="en-US"/>
        </w:rPr>
        <w:t>1</w:t>
      </w:r>
      <w:r w:rsidR="004C29EC" w:rsidRPr="002A502A">
        <w:rPr>
          <w:b/>
          <w:szCs w:val="26"/>
          <w:u w:val="single"/>
          <w:lang w:val="en-US"/>
        </w:rPr>
        <w:t>0</w:t>
      </w:r>
      <w:r w:rsidRPr="002A502A">
        <w:rPr>
          <w:b/>
          <w:szCs w:val="26"/>
          <w:u w:val="single"/>
          <w:lang w:val="en-US"/>
        </w:rPr>
        <w:t>.</w:t>
      </w:r>
      <w:r>
        <w:rPr>
          <w:szCs w:val="26"/>
          <w:lang w:val="en-US"/>
        </w:rPr>
        <w:t xml:space="preserve"> </w:t>
      </w:r>
      <w:r w:rsidRPr="003907C8">
        <w:rPr>
          <w:szCs w:val="26"/>
        </w:rPr>
        <w:t>Николов В. Възможности за терапевтично приложение на естрогените при афективни разстройства сб. Доклади от Научна конференция с международно участие “Стара Загора 2004”</w:t>
      </w:r>
      <w:r w:rsidR="00766A7A">
        <w:rPr>
          <w:szCs w:val="26"/>
          <w:lang w:val="en-US"/>
        </w:rPr>
        <w:t xml:space="preserve">, </w:t>
      </w:r>
      <w:r w:rsidR="00766A7A">
        <w:rPr>
          <w:szCs w:val="26"/>
        </w:rPr>
        <w:t>том4, 2004,</w:t>
      </w:r>
      <w:bookmarkStart w:id="0" w:name="_GoBack"/>
      <w:bookmarkEnd w:id="0"/>
      <w:r w:rsidRPr="003907C8">
        <w:rPr>
          <w:szCs w:val="26"/>
        </w:rPr>
        <w:t xml:space="preserve"> </w:t>
      </w:r>
      <w:r w:rsidR="00766A7A">
        <w:rPr>
          <w:szCs w:val="26"/>
          <w:lang w:val="en-US"/>
        </w:rPr>
        <w:t>170-175</w:t>
      </w:r>
      <w:r w:rsidRPr="003907C8">
        <w:rPr>
          <w:szCs w:val="26"/>
        </w:rPr>
        <w:t>.</w:t>
      </w:r>
    </w:p>
    <w:p w:rsidR="00B24520" w:rsidRPr="00B24520" w:rsidRDefault="00B24520" w:rsidP="00B24520">
      <w:pPr>
        <w:spacing w:line="240" w:lineRule="atLeast"/>
        <w:ind w:left="720"/>
        <w:jc w:val="both"/>
        <w:rPr>
          <w:szCs w:val="26"/>
          <w:lang w:val="en-US"/>
        </w:rPr>
      </w:pPr>
    </w:p>
    <w:p w:rsidR="003907C8" w:rsidRPr="003907C8" w:rsidRDefault="003907C8" w:rsidP="00B24520">
      <w:pPr>
        <w:pStyle w:val="ListParagraph"/>
        <w:numPr>
          <w:ilvl w:val="3"/>
          <w:numId w:val="1"/>
        </w:numPr>
        <w:spacing w:line="240" w:lineRule="atLeast"/>
        <w:jc w:val="both"/>
        <w:rPr>
          <w:szCs w:val="26"/>
        </w:rPr>
      </w:pPr>
      <w:r w:rsidRPr="003907C8">
        <w:rPr>
          <w:b/>
          <w:bCs/>
          <w:szCs w:val="26"/>
        </w:rPr>
        <w:t>Цитирана статия:</w:t>
      </w:r>
    </w:p>
    <w:p w:rsidR="003907C8" w:rsidRPr="00887E62" w:rsidRDefault="003907C8" w:rsidP="003907C8">
      <w:pPr>
        <w:spacing w:line="240" w:lineRule="atLeast"/>
        <w:ind w:firstLine="720"/>
        <w:jc w:val="both"/>
        <w:rPr>
          <w:rFonts w:ascii="Timok" w:hAnsi="Timok"/>
          <w:szCs w:val="26"/>
          <w:lang w:val="ru-RU"/>
        </w:rPr>
      </w:pPr>
      <w:r>
        <w:rPr>
          <w:szCs w:val="26"/>
        </w:rPr>
        <w:t xml:space="preserve">Николов В.Ц., </w:t>
      </w:r>
      <w:r>
        <w:rPr>
          <w:szCs w:val="26"/>
          <w:u w:val="single"/>
        </w:rPr>
        <w:t>Петкова М.П.,</w:t>
      </w:r>
      <w:r>
        <w:rPr>
          <w:szCs w:val="26"/>
        </w:rPr>
        <w:t xml:space="preserve"> Роля и място на хормоналните изследвания в съвременния подход при диагностика на безплодието, </w:t>
      </w:r>
      <w:r>
        <w:rPr>
          <w:i/>
          <w:iCs/>
          <w:szCs w:val="26"/>
        </w:rPr>
        <w:t xml:space="preserve">Българска медицина, </w:t>
      </w:r>
      <w:r>
        <w:rPr>
          <w:szCs w:val="26"/>
        </w:rPr>
        <w:t>2000, кн.6. 29-30 стр.</w:t>
      </w:r>
    </w:p>
    <w:p w:rsidR="003907C8" w:rsidRPr="00E72A83" w:rsidRDefault="003907C8" w:rsidP="003907C8">
      <w:pPr>
        <w:spacing w:line="240" w:lineRule="atLeast"/>
        <w:ind w:left="720"/>
        <w:jc w:val="both"/>
        <w:rPr>
          <w:b/>
          <w:bCs/>
          <w:szCs w:val="26"/>
          <w:u w:val="single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72A83">
        <w:rPr>
          <w:b/>
          <w:bCs/>
          <w:szCs w:val="26"/>
          <w:u w:val="single"/>
        </w:rPr>
        <w:t>Цитиращи автори и статии:</w:t>
      </w:r>
    </w:p>
    <w:p w:rsidR="003907C8" w:rsidRPr="00887E62" w:rsidRDefault="00B24520" w:rsidP="003907C8">
      <w:pPr>
        <w:spacing w:line="240" w:lineRule="atLeast"/>
        <w:ind w:left="720"/>
        <w:jc w:val="both"/>
        <w:rPr>
          <w:szCs w:val="26"/>
          <w:lang w:val="ru-RU"/>
        </w:rPr>
      </w:pPr>
      <w:r w:rsidRPr="002A502A">
        <w:rPr>
          <w:b/>
          <w:szCs w:val="26"/>
          <w:u w:val="single"/>
          <w:lang w:val="en-US"/>
        </w:rPr>
        <w:t>1</w:t>
      </w:r>
      <w:r w:rsidR="004C29EC" w:rsidRPr="002A502A">
        <w:rPr>
          <w:b/>
          <w:szCs w:val="26"/>
          <w:u w:val="single"/>
          <w:lang w:val="en-US"/>
        </w:rPr>
        <w:t>1</w:t>
      </w:r>
      <w:r w:rsidRPr="002A502A">
        <w:rPr>
          <w:b/>
          <w:szCs w:val="26"/>
          <w:u w:val="single"/>
          <w:lang w:val="en-US"/>
        </w:rPr>
        <w:t>.</w:t>
      </w:r>
      <w:r>
        <w:rPr>
          <w:szCs w:val="26"/>
          <w:lang w:val="en-US"/>
        </w:rPr>
        <w:t xml:space="preserve"> </w:t>
      </w:r>
      <w:r w:rsidR="003907C8">
        <w:rPr>
          <w:szCs w:val="26"/>
        </w:rPr>
        <w:t>Николов В.Ц. Серумни естрадиолови нива в еуменструиращи жени при ендокринен инфертилитет, сб. Доклади от Научна конференция с международно участие “Стара Загора 2002”, том 3, 2002, 113-117.</w:t>
      </w:r>
    </w:p>
    <w:p w:rsidR="003907C8" w:rsidRDefault="003907C8" w:rsidP="003907C8">
      <w:pPr>
        <w:spacing w:line="240" w:lineRule="atLeast"/>
        <w:ind w:left="720"/>
        <w:jc w:val="both"/>
        <w:rPr>
          <w:szCs w:val="26"/>
        </w:rPr>
      </w:pPr>
    </w:p>
    <w:p w:rsidR="003907C8" w:rsidRPr="003907C8" w:rsidRDefault="003907C8" w:rsidP="00B24520">
      <w:pPr>
        <w:pStyle w:val="ListParagraph"/>
        <w:numPr>
          <w:ilvl w:val="3"/>
          <w:numId w:val="1"/>
        </w:numPr>
        <w:spacing w:line="240" w:lineRule="atLeast"/>
        <w:jc w:val="both"/>
        <w:rPr>
          <w:szCs w:val="26"/>
        </w:rPr>
      </w:pPr>
      <w:r w:rsidRPr="003907C8">
        <w:rPr>
          <w:b/>
          <w:bCs/>
          <w:szCs w:val="26"/>
        </w:rPr>
        <w:t>Цитирана статия:</w:t>
      </w:r>
    </w:p>
    <w:p w:rsidR="003907C8" w:rsidRPr="003907C8" w:rsidRDefault="003907C8" w:rsidP="003907C8">
      <w:pPr>
        <w:spacing w:line="240" w:lineRule="atLeast"/>
        <w:ind w:left="720"/>
        <w:jc w:val="both"/>
        <w:rPr>
          <w:szCs w:val="26"/>
          <w:lang w:eastAsia="en-US"/>
        </w:rPr>
      </w:pPr>
      <w:r w:rsidRPr="003907C8">
        <w:rPr>
          <w:szCs w:val="26"/>
          <w:lang w:eastAsia="en-US"/>
        </w:rPr>
        <w:t>Петкова М.П. Субективно благополучие и здраве, Стара загора 2002, 28-31.</w:t>
      </w:r>
    </w:p>
    <w:p w:rsidR="003907C8" w:rsidRPr="00E72A83" w:rsidRDefault="003907C8" w:rsidP="003907C8">
      <w:pPr>
        <w:spacing w:line="240" w:lineRule="atLeast"/>
        <w:ind w:left="720"/>
        <w:jc w:val="both"/>
        <w:rPr>
          <w:b/>
          <w:bCs/>
          <w:szCs w:val="26"/>
          <w:u w:val="single"/>
          <w:lang w:val="en-US"/>
        </w:rPr>
      </w:pPr>
      <w:r w:rsidRPr="003907C8">
        <w:rPr>
          <w:szCs w:val="26"/>
        </w:rPr>
        <w:tab/>
      </w:r>
      <w:r w:rsidRPr="003907C8">
        <w:rPr>
          <w:szCs w:val="26"/>
        </w:rPr>
        <w:tab/>
      </w:r>
      <w:r w:rsidRPr="003907C8">
        <w:rPr>
          <w:szCs w:val="26"/>
        </w:rPr>
        <w:tab/>
      </w:r>
      <w:r w:rsidRPr="00E72A83">
        <w:rPr>
          <w:b/>
          <w:bCs/>
          <w:szCs w:val="26"/>
          <w:u w:val="single"/>
        </w:rPr>
        <w:t>Цитиращи автори и статии:</w:t>
      </w:r>
    </w:p>
    <w:p w:rsidR="00A11D54" w:rsidRDefault="004C29EC" w:rsidP="004C29EC">
      <w:pPr>
        <w:ind w:firstLine="720"/>
        <w:rPr>
          <w:szCs w:val="26"/>
          <w:lang w:val="en-US"/>
        </w:rPr>
      </w:pPr>
      <w:r w:rsidRPr="002A502A">
        <w:rPr>
          <w:b/>
          <w:szCs w:val="26"/>
          <w:u w:val="single"/>
          <w:lang w:val="en-US"/>
        </w:rPr>
        <w:t>12</w:t>
      </w:r>
      <w:r>
        <w:rPr>
          <w:szCs w:val="26"/>
          <w:lang w:val="en-US"/>
        </w:rPr>
        <w:t xml:space="preserve">. </w:t>
      </w:r>
      <w:r w:rsidR="003907C8" w:rsidRPr="003907C8">
        <w:rPr>
          <w:szCs w:val="26"/>
        </w:rPr>
        <w:t>Милчева Х. Педагогическата дейност на преподавателя от медицински колеж в етико-деонтологичен аспект, Автореферат на дисертация за присъждане на научна степен “доктор”, Стара Загора 2004</w:t>
      </w:r>
    </w:p>
    <w:p w:rsidR="004C29EC" w:rsidRDefault="004C29EC" w:rsidP="003907C8">
      <w:pPr>
        <w:spacing w:line="240" w:lineRule="atLeast"/>
        <w:ind w:firstLine="720"/>
        <w:jc w:val="both"/>
        <w:rPr>
          <w:szCs w:val="26"/>
        </w:rPr>
      </w:pPr>
    </w:p>
    <w:p w:rsidR="00ED7BCB" w:rsidRDefault="00ED7BCB" w:rsidP="003907C8">
      <w:pPr>
        <w:spacing w:line="240" w:lineRule="atLeast"/>
        <w:ind w:firstLine="720"/>
        <w:jc w:val="both"/>
        <w:rPr>
          <w:szCs w:val="26"/>
        </w:rPr>
      </w:pPr>
    </w:p>
    <w:p w:rsidR="00ED7BCB" w:rsidRDefault="00ED7BCB" w:rsidP="003907C8">
      <w:pPr>
        <w:spacing w:line="240" w:lineRule="atLeast"/>
        <w:ind w:firstLine="720"/>
        <w:jc w:val="both"/>
        <w:rPr>
          <w:szCs w:val="26"/>
        </w:rPr>
      </w:pPr>
    </w:p>
    <w:p w:rsidR="00ED7BCB" w:rsidRDefault="00ED7BCB" w:rsidP="003907C8">
      <w:pPr>
        <w:spacing w:line="240" w:lineRule="atLeast"/>
        <w:ind w:firstLine="720"/>
        <w:jc w:val="both"/>
        <w:rPr>
          <w:szCs w:val="26"/>
        </w:rPr>
      </w:pPr>
    </w:p>
    <w:p w:rsidR="004C29EC" w:rsidRPr="004C29EC" w:rsidRDefault="004C29EC" w:rsidP="004C29EC">
      <w:pPr>
        <w:pStyle w:val="ListParagraph"/>
        <w:numPr>
          <w:ilvl w:val="3"/>
          <w:numId w:val="1"/>
        </w:numPr>
        <w:spacing w:line="240" w:lineRule="atLeast"/>
        <w:jc w:val="both"/>
        <w:rPr>
          <w:b/>
          <w:bCs/>
          <w:szCs w:val="26"/>
        </w:rPr>
      </w:pPr>
      <w:r w:rsidRPr="004C29EC">
        <w:rPr>
          <w:b/>
          <w:bCs/>
          <w:szCs w:val="26"/>
        </w:rPr>
        <w:lastRenderedPageBreak/>
        <w:t>Цитирана статия:</w:t>
      </w:r>
    </w:p>
    <w:p w:rsidR="004C29EC" w:rsidRPr="003907C8" w:rsidRDefault="004C29EC" w:rsidP="004C29EC">
      <w:pPr>
        <w:spacing w:line="240" w:lineRule="atLeast"/>
        <w:ind w:left="1440"/>
        <w:jc w:val="both"/>
        <w:rPr>
          <w:b/>
          <w:bCs/>
          <w:sz w:val="26"/>
          <w:szCs w:val="26"/>
        </w:rPr>
      </w:pPr>
      <w:r w:rsidRPr="003907C8">
        <w:rPr>
          <w:sz w:val="26"/>
          <w:szCs w:val="26"/>
        </w:rPr>
        <w:t xml:space="preserve">“Субективно благополучие и здраве”, КОТА -  Стара Загора, 2002. </w:t>
      </w:r>
    </w:p>
    <w:p w:rsidR="004C29EC" w:rsidRPr="00E72A83" w:rsidRDefault="004C29EC" w:rsidP="004C29EC">
      <w:pPr>
        <w:rPr>
          <w:u w:val="single"/>
        </w:rPr>
      </w:pPr>
      <w:r w:rsidRPr="003907C8">
        <w:rPr>
          <w:b/>
          <w:bCs/>
          <w:szCs w:val="26"/>
        </w:rPr>
        <w:tab/>
      </w:r>
      <w:r w:rsidRPr="003907C8">
        <w:rPr>
          <w:b/>
          <w:bCs/>
          <w:szCs w:val="26"/>
        </w:rPr>
        <w:tab/>
      </w:r>
      <w:r w:rsidRPr="003907C8">
        <w:rPr>
          <w:b/>
          <w:bCs/>
          <w:szCs w:val="26"/>
        </w:rPr>
        <w:tab/>
      </w:r>
      <w:r w:rsidRPr="003907C8">
        <w:rPr>
          <w:b/>
          <w:bCs/>
          <w:szCs w:val="26"/>
        </w:rPr>
        <w:tab/>
      </w:r>
      <w:r w:rsidRPr="00E72A83">
        <w:rPr>
          <w:b/>
          <w:bCs/>
          <w:szCs w:val="26"/>
          <w:u w:val="single"/>
        </w:rPr>
        <w:t>Цитиращи автори и статии:</w:t>
      </w:r>
    </w:p>
    <w:p w:rsidR="004C29EC" w:rsidRPr="004C29EC" w:rsidRDefault="004C29EC" w:rsidP="004C29EC">
      <w:pPr>
        <w:pStyle w:val="ListParagraph"/>
        <w:numPr>
          <w:ilvl w:val="0"/>
          <w:numId w:val="12"/>
        </w:numPr>
        <w:rPr>
          <w:lang w:val="en-US"/>
        </w:rPr>
      </w:pPr>
      <w:r w:rsidRPr="003907C8">
        <w:t>Илиева С. (2009). Ценности и трудова мотивация. София, Университетско издателство"Св. Климент Охридски"</w:t>
      </w:r>
    </w:p>
    <w:p w:rsidR="004C29EC" w:rsidRPr="004C29EC" w:rsidRDefault="004C29EC" w:rsidP="004C29EC">
      <w:pPr>
        <w:pStyle w:val="ListParagraph"/>
        <w:numPr>
          <w:ilvl w:val="0"/>
          <w:numId w:val="12"/>
        </w:numPr>
        <w:rPr>
          <w:i/>
          <w:iCs/>
          <w:lang w:val="ru-RU"/>
        </w:rPr>
      </w:pPr>
      <w:r w:rsidRPr="003907C8">
        <w:t xml:space="preserve">Тодорова М., Михайлова В. Професионална удовлетвореност и психоемоционално прегаряне при медицински специалисти, </w:t>
      </w:r>
      <w:r w:rsidRPr="004C29EC">
        <w:rPr>
          <w:i/>
          <w:iCs/>
        </w:rPr>
        <w:t xml:space="preserve">Управление и образование, </w:t>
      </w:r>
      <w:r w:rsidRPr="003907C8">
        <w:t>том.4(3), 2008, 168-172.</w:t>
      </w:r>
    </w:p>
    <w:p w:rsidR="004C29EC" w:rsidRPr="003907C8" w:rsidRDefault="004C29EC" w:rsidP="004C29EC">
      <w:pPr>
        <w:rPr>
          <w:i/>
          <w:iCs/>
          <w:lang w:val="ru-RU"/>
        </w:rPr>
      </w:pPr>
    </w:p>
    <w:p w:rsidR="004C29EC" w:rsidRPr="004C29EC" w:rsidRDefault="004C29EC" w:rsidP="004C29EC">
      <w:pPr>
        <w:pStyle w:val="ListParagraph"/>
        <w:numPr>
          <w:ilvl w:val="3"/>
          <w:numId w:val="1"/>
        </w:numPr>
        <w:spacing w:line="240" w:lineRule="atLeast"/>
        <w:jc w:val="both"/>
        <w:rPr>
          <w:szCs w:val="26"/>
        </w:rPr>
      </w:pPr>
      <w:r w:rsidRPr="004C29EC">
        <w:rPr>
          <w:b/>
          <w:bCs/>
          <w:szCs w:val="26"/>
        </w:rPr>
        <w:t>Цитирана статия:</w:t>
      </w:r>
    </w:p>
    <w:p w:rsidR="004C29EC" w:rsidRPr="003907C8" w:rsidRDefault="004C29EC" w:rsidP="004C29EC">
      <w:pPr>
        <w:spacing w:line="240" w:lineRule="atLeast"/>
        <w:ind w:left="360" w:firstLine="360"/>
        <w:jc w:val="both"/>
        <w:rPr>
          <w:rFonts w:ascii="Timok" w:hAnsi="Timok"/>
          <w:szCs w:val="26"/>
          <w:u w:val="single"/>
          <w:lang w:val="de-DE"/>
        </w:rPr>
      </w:pPr>
      <w:r w:rsidRPr="003907C8">
        <w:rPr>
          <w:szCs w:val="26"/>
          <w:lang w:val="de-DE"/>
        </w:rPr>
        <w:t xml:space="preserve">Hristakieva E., </w:t>
      </w:r>
      <w:r w:rsidRPr="003907C8">
        <w:rPr>
          <w:szCs w:val="26"/>
          <w:u w:val="single"/>
          <w:lang w:val="de-DE"/>
        </w:rPr>
        <w:t xml:space="preserve">Petkova M. </w:t>
      </w:r>
      <w:r w:rsidRPr="003907C8">
        <w:rPr>
          <w:szCs w:val="26"/>
          <w:u w:val="single"/>
        </w:rPr>
        <w:t>“</w:t>
      </w:r>
      <w:r w:rsidRPr="003907C8">
        <w:rPr>
          <w:szCs w:val="26"/>
          <w:lang w:val="de-DE"/>
        </w:rPr>
        <w:t xml:space="preserve">Weiterbildung zur Gerontologischen Fachkraft” – </w:t>
      </w:r>
      <w:r w:rsidRPr="003907C8">
        <w:rPr>
          <w:szCs w:val="26"/>
        </w:rPr>
        <w:t xml:space="preserve"> </w:t>
      </w:r>
      <w:r w:rsidRPr="003907C8">
        <w:rPr>
          <w:szCs w:val="26"/>
          <w:lang w:val="de-DE"/>
        </w:rPr>
        <w:t xml:space="preserve">Realisierung und Evaluation. </w:t>
      </w:r>
      <w:r w:rsidRPr="003907C8">
        <w:rPr>
          <w:i/>
          <w:iCs/>
          <w:szCs w:val="26"/>
          <w:lang w:val="de-DE"/>
        </w:rPr>
        <w:t>Internationale Gerontologie</w:t>
      </w:r>
      <w:r w:rsidRPr="003907C8">
        <w:rPr>
          <w:szCs w:val="26"/>
          <w:lang w:val="de-DE"/>
        </w:rPr>
        <w:t xml:space="preserve">, Kasseler Gerontologische schriften, </w:t>
      </w:r>
      <w:r w:rsidRPr="003907C8">
        <w:rPr>
          <w:szCs w:val="26"/>
        </w:rPr>
        <w:t xml:space="preserve">2003, </w:t>
      </w:r>
      <w:r w:rsidRPr="003907C8">
        <w:rPr>
          <w:szCs w:val="26"/>
          <w:lang w:val="de-DE"/>
        </w:rPr>
        <w:t xml:space="preserve"> 32</w:t>
      </w:r>
      <w:r w:rsidRPr="003907C8">
        <w:rPr>
          <w:szCs w:val="26"/>
        </w:rPr>
        <w:t xml:space="preserve">, </w:t>
      </w:r>
      <w:r w:rsidRPr="003907C8">
        <w:rPr>
          <w:szCs w:val="26"/>
          <w:lang w:val="de-DE"/>
        </w:rPr>
        <w:t>p. 57-66.</w:t>
      </w:r>
    </w:p>
    <w:p w:rsidR="004C29EC" w:rsidRPr="00E72A83" w:rsidRDefault="004C29EC" w:rsidP="004C29EC">
      <w:pPr>
        <w:spacing w:line="240" w:lineRule="atLeast"/>
        <w:ind w:left="720"/>
        <w:jc w:val="both"/>
        <w:rPr>
          <w:b/>
          <w:bCs/>
          <w:szCs w:val="26"/>
          <w:u w:val="single"/>
        </w:rPr>
      </w:pPr>
      <w:r w:rsidRPr="003907C8">
        <w:rPr>
          <w:szCs w:val="26"/>
        </w:rPr>
        <w:tab/>
      </w:r>
      <w:r w:rsidRPr="003907C8">
        <w:rPr>
          <w:szCs w:val="26"/>
        </w:rPr>
        <w:tab/>
      </w:r>
      <w:r w:rsidRPr="003907C8">
        <w:rPr>
          <w:szCs w:val="26"/>
        </w:rPr>
        <w:tab/>
      </w:r>
      <w:r w:rsidRPr="00E72A83">
        <w:rPr>
          <w:b/>
          <w:bCs/>
          <w:szCs w:val="26"/>
          <w:u w:val="single"/>
        </w:rPr>
        <w:t>Цитиращи автори и статии:</w:t>
      </w:r>
    </w:p>
    <w:p w:rsidR="004C29EC" w:rsidRPr="003907C8" w:rsidRDefault="004C29EC" w:rsidP="004C29EC">
      <w:pPr>
        <w:spacing w:line="240" w:lineRule="atLeast"/>
        <w:ind w:firstLine="720"/>
        <w:jc w:val="both"/>
        <w:rPr>
          <w:szCs w:val="26"/>
          <w:lang w:val="en-US"/>
        </w:rPr>
      </w:pPr>
      <w:r w:rsidRPr="002A502A">
        <w:rPr>
          <w:b/>
          <w:szCs w:val="26"/>
          <w:u w:val="single"/>
          <w:lang w:val="en-US"/>
        </w:rPr>
        <w:t>15</w:t>
      </w:r>
      <w:r>
        <w:rPr>
          <w:szCs w:val="26"/>
          <w:lang w:val="en-US"/>
        </w:rPr>
        <w:t xml:space="preserve">. </w:t>
      </w:r>
      <w:r w:rsidRPr="003907C8">
        <w:rPr>
          <w:szCs w:val="26"/>
          <w:lang w:val="en-US"/>
        </w:rPr>
        <w:t>Hristakieva E. Dermatology education in gerontological care nursing, Trakia Journal of science, Vol.1, No 4, 2003, 54-47.</w:t>
      </w:r>
    </w:p>
    <w:p w:rsidR="004C29EC" w:rsidRPr="003907C8" w:rsidRDefault="004C29EC" w:rsidP="004C29EC">
      <w:pPr>
        <w:spacing w:line="240" w:lineRule="atLeast"/>
        <w:ind w:firstLine="720"/>
        <w:jc w:val="both"/>
        <w:rPr>
          <w:szCs w:val="26"/>
        </w:rPr>
      </w:pPr>
    </w:p>
    <w:p w:rsidR="004C29EC" w:rsidRPr="003907C8" w:rsidRDefault="004C29EC" w:rsidP="004C29EC">
      <w:pPr>
        <w:shd w:val="clear" w:color="auto" w:fill="FFFFFF"/>
        <w:spacing w:line="288" w:lineRule="atLeast"/>
        <w:ind w:firstLine="708"/>
        <w:rPr>
          <w:b/>
          <w:bCs/>
          <w:kern w:val="36"/>
          <w:lang w:val="nb-NO" w:eastAsia="en-US"/>
        </w:rPr>
      </w:pPr>
      <w:r w:rsidRPr="002A502A">
        <w:rPr>
          <w:b/>
          <w:u w:val="single"/>
          <w:lang w:val="en-US"/>
        </w:rPr>
        <w:t>16</w:t>
      </w:r>
      <w:r>
        <w:rPr>
          <w:lang w:val="en-US"/>
        </w:rPr>
        <w:t xml:space="preserve">. </w:t>
      </w:r>
      <w:r w:rsidRPr="003907C8">
        <w:t>Fred Karl</w:t>
      </w:r>
      <w:r w:rsidRPr="003907C8">
        <w:rPr>
          <w:lang w:val="nb-NO"/>
        </w:rPr>
        <w:t xml:space="preserve"> </w:t>
      </w:r>
      <w:r w:rsidRPr="003907C8">
        <w:t>LIT Verlag Münster, 2013 -</w:t>
      </w:r>
      <w:r w:rsidRPr="003907C8">
        <w:rPr>
          <w:b/>
          <w:bCs/>
          <w:kern w:val="36"/>
          <w:lang w:val="nb-NO" w:eastAsia="en-US"/>
        </w:rPr>
        <w:t xml:space="preserve"> Transnational und translational</w:t>
      </w:r>
    </w:p>
    <w:p w:rsidR="004C29EC" w:rsidRDefault="004C29EC" w:rsidP="004C29EC">
      <w:pPr>
        <w:spacing w:line="240" w:lineRule="atLeast"/>
        <w:ind w:firstLine="720"/>
        <w:jc w:val="both"/>
        <w:rPr>
          <w:szCs w:val="26"/>
          <w:lang w:val="en-US"/>
        </w:rPr>
      </w:pPr>
    </w:p>
    <w:p w:rsidR="00AD3D36" w:rsidRPr="00AD3D36" w:rsidRDefault="00AD3D36" w:rsidP="00AD3D36">
      <w:pPr>
        <w:pStyle w:val="ListParagraph"/>
        <w:numPr>
          <w:ilvl w:val="3"/>
          <w:numId w:val="1"/>
        </w:numPr>
        <w:spacing w:after="200"/>
        <w:rPr>
          <w:rFonts w:eastAsiaTheme="minorHAnsi"/>
          <w:b/>
          <w:color w:val="222222"/>
          <w:shd w:val="clear" w:color="auto" w:fill="FFFFFF"/>
          <w:lang w:eastAsia="en-US"/>
        </w:rPr>
      </w:pPr>
      <w:r w:rsidRPr="00AD3D36">
        <w:rPr>
          <w:rFonts w:eastAsiaTheme="minorHAnsi"/>
          <w:b/>
          <w:color w:val="222222"/>
          <w:shd w:val="clear" w:color="auto" w:fill="FFFFFF"/>
          <w:lang w:eastAsia="en-US"/>
        </w:rPr>
        <w:t>Цитирана статия</w:t>
      </w:r>
    </w:p>
    <w:p w:rsidR="00AD3D36" w:rsidRDefault="00AD3D36" w:rsidP="00AD3D36">
      <w:pPr>
        <w:spacing w:after="200"/>
        <w:jc w:val="center"/>
        <w:rPr>
          <w:rFonts w:eastAsiaTheme="minorHAnsi"/>
          <w:color w:val="222222"/>
          <w:shd w:val="clear" w:color="auto" w:fill="FFFFFF"/>
          <w:lang w:val="en-US" w:eastAsia="en-US"/>
        </w:rPr>
      </w:pPr>
      <w:r w:rsidRPr="00AD3D36">
        <w:rPr>
          <w:rFonts w:eastAsiaTheme="minorHAnsi"/>
          <w:color w:val="222222"/>
          <w:shd w:val="clear" w:color="auto" w:fill="FFFFFF"/>
          <w:lang w:val="en-US" w:eastAsia="en-US"/>
        </w:rPr>
        <w:t>Petkova, M., Nikolov, V., &amp; Panov, G. (2005). Psychological assessment of anger and aggression. </w:t>
      </w:r>
      <w:r w:rsidRPr="00AD3D36">
        <w:rPr>
          <w:rFonts w:eastAsiaTheme="minorHAnsi"/>
          <w:i/>
          <w:iCs/>
          <w:color w:val="222222"/>
          <w:shd w:val="clear" w:color="auto" w:fill="FFFFFF"/>
          <w:lang w:val="en-US" w:eastAsia="en-US"/>
        </w:rPr>
        <w:t>Trakia Journal of Sciences</w:t>
      </w:r>
      <w:r w:rsidRPr="00AD3D36">
        <w:rPr>
          <w:rFonts w:eastAsiaTheme="minorHAnsi"/>
          <w:color w:val="222222"/>
          <w:shd w:val="clear" w:color="auto" w:fill="FFFFFF"/>
          <w:lang w:val="en-US" w:eastAsia="en-US"/>
        </w:rPr>
        <w:t>, </w:t>
      </w:r>
      <w:r w:rsidRPr="00AD3D36">
        <w:rPr>
          <w:rFonts w:eastAsiaTheme="minorHAnsi"/>
          <w:i/>
          <w:iCs/>
          <w:color w:val="222222"/>
          <w:shd w:val="clear" w:color="auto" w:fill="FFFFFF"/>
          <w:lang w:val="en-US" w:eastAsia="en-US"/>
        </w:rPr>
        <w:t>3</w:t>
      </w:r>
      <w:r w:rsidRPr="00AD3D36">
        <w:rPr>
          <w:rFonts w:eastAsiaTheme="minorHAnsi"/>
          <w:color w:val="222222"/>
          <w:shd w:val="clear" w:color="auto" w:fill="FFFFFF"/>
          <w:lang w:val="en-US" w:eastAsia="en-US"/>
        </w:rPr>
        <w:t>(4), 61.</w:t>
      </w:r>
    </w:p>
    <w:p w:rsidR="00AD3D36" w:rsidRPr="00E72A83" w:rsidRDefault="00AD3D36" w:rsidP="00AD3D36">
      <w:pPr>
        <w:spacing w:after="200"/>
        <w:jc w:val="center"/>
        <w:rPr>
          <w:rFonts w:eastAsiaTheme="minorHAnsi"/>
          <w:b/>
          <w:color w:val="222222"/>
          <w:u w:val="single"/>
          <w:shd w:val="clear" w:color="auto" w:fill="FFFFFF"/>
          <w:lang w:eastAsia="en-US"/>
        </w:rPr>
      </w:pPr>
      <w:r w:rsidRPr="00E72A83">
        <w:rPr>
          <w:rFonts w:eastAsiaTheme="minorHAnsi"/>
          <w:b/>
          <w:color w:val="222222"/>
          <w:u w:val="single"/>
          <w:shd w:val="clear" w:color="auto" w:fill="FFFFFF"/>
          <w:lang w:eastAsia="en-US"/>
        </w:rPr>
        <w:t>Цитиращи автори и статии:</w:t>
      </w:r>
    </w:p>
    <w:p w:rsidR="00AD3D36" w:rsidRPr="00AD3D36" w:rsidRDefault="00AD3D36" w:rsidP="00AD3D36">
      <w:pPr>
        <w:spacing w:after="200"/>
        <w:ind w:firstLine="720"/>
        <w:jc w:val="center"/>
        <w:rPr>
          <w:rFonts w:eastAsiaTheme="minorHAnsi"/>
          <w:lang w:eastAsia="en-US"/>
        </w:rPr>
      </w:pPr>
      <w:r w:rsidRPr="002A502A">
        <w:rPr>
          <w:rFonts w:eastAsia="SimSun"/>
          <w:b/>
          <w:color w:val="222222"/>
          <w:u w:val="single"/>
          <w:shd w:val="clear" w:color="auto" w:fill="FFFFFF"/>
          <w:lang w:val="en-US" w:eastAsia="en-US"/>
        </w:rPr>
        <w:t>17</w:t>
      </w:r>
      <w:r>
        <w:rPr>
          <w:rFonts w:eastAsia="SimSun"/>
          <w:color w:val="222222"/>
          <w:shd w:val="clear" w:color="auto" w:fill="FFFFFF"/>
          <w:lang w:val="en-US" w:eastAsia="en-US"/>
        </w:rPr>
        <w:t xml:space="preserve">.  </w:t>
      </w:r>
      <w:r w:rsidRPr="00AD3D36">
        <w:rPr>
          <w:rFonts w:eastAsia="SimSun"/>
          <w:color w:val="222222"/>
          <w:shd w:val="clear" w:color="auto" w:fill="FFFFFF"/>
          <w:lang w:val="en-US" w:eastAsia="en-US"/>
        </w:rPr>
        <w:t>陈翠</w:t>
      </w:r>
      <w:r w:rsidRPr="00AD3D36">
        <w:rPr>
          <w:rFonts w:eastAsiaTheme="minorHAnsi"/>
          <w:color w:val="222222"/>
          <w:shd w:val="clear" w:color="auto" w:fill="FFFFFF"/>
          <w:lang w:val="en-US" w:eastAsia="en-US"/>
        </w:rPr>
        <w:t xml:space="preserve">, </w:t>
      </w:r>
      <w:r w:rsidRPr="00AD3D36">
        <w:rPr>
          <w:rFonts w:eastAsia="SimSun"/>
          <w:color w:val="222222"/>
          <w:shd w:val="clear" w:color="auto" w:fill="FFFFFF"/>
          <w:lang w:val="en-US" w:eastAsia="en-US"/>
        </w:rPr>
        <w:t>张红静</w:t>
      </w:r>
      <w:r w:rsidRPr="00AD3D36">
        <w:rPr>
          <w:rFonts w:eastAsiaTheme="minorHAnsi"/>
          <w:color w:val="222222"/>
          <w:shd w:val="clear" w:color="auto" w:fill="FFFFFF"/>
          <w:lang w:val="en-US" w:eastAsia="en-US"/>
        </w:rPr>
        <w:t xml:space="preserve">, </w:t>
      </w:r>
      <w:r w:rsidRPr="00AD3D36">
        <w:rPr>
          <w:rFonts w:eastAsia="MS Gothic"/>
          <w:color w:val="222222"/>
          <w:shd w:val="clear" w:color="auto" w:fill="FFFFFF"/>
          <w:lang w:val="en-US" w:eastAsia="en-US"/>
        </w:rPr>
        <w:t>潘芳</w:t>
      </w:r>
      <w:r w:rsidRPr="00AD3D36">
        <w:rPr>
          <w:rFonts w:eastAsiaTheme="minorHAnsi"/>
          <w:color w:val="222222"/>
          <w:shd w:val="clear" w:color="auto" w:fill="FFFFFF"/>
          <w:lang w:val="en-US" w:eastAsia="en-US"/>
        </w:rPr>
        <w:t xml:space="preserve">, </w:t>
      </w:r>
      <w:r w:rsidRPr="00AD3D36">
        <w:rPr>
          <w:rFonts w:eastAsia="MS Gothic"/>
          <w:color w:val="222222"/>
          <w:shd w:val="clear" w:color="auto" w:fill="FFFFFF"/>
          <w:lang w:val="en-US" w:eastAsia="en-US"/>
        </w:rPr>
        <w:t>曲珊娜</w:t>
      </w:r>
      <w:r w:rsidRPr="00AD3D36">
        <w:rPr>
          <w:rFonts w:eastAsiaTheme="minorHAnsi"/>
          <w:color w:val="222222"/>
          <w:shd w:val="clear" w:color="auto" w:fill="FFFFFF"/>
          <w:lang w:val="en-US" w:eastAsia="en-US"/>
        </w:rPr>
        <w:t xml:space="preserve">, </w:t>
      </w:r>
      <w:r w:rsidRPr="00AD3D36">
        <w:rPr>
          <w:rFonts w:eastAsia="MS Gothic"/>
          <w:color w:val="222222"/>
          <w:shd w:val="clear" w:color="auto" w:fill="FFFFFF"/>
          <w:lang w:val="en-US" w:eastAsia="en-US"/>
        </w:rPr>
        <w:t>江虹</w:t>
      </w:r>
      <w:r w:rsidRPr="00AD3D36">
        <w:rPr>
          <w:rFonts w:eastAsiaTheme="minorHAnsi"/>
          <w:color w:val="222222"/>
          <w:shd w:val="clear" w:color="auto" w:fill="FFFFFF"/>
          <w:lang w:val="en-US" w:eastAsia="en-US"/>
        </w:rPr>
        <w:t xml:space="preserve">, &amp; </w:t>
      </w:r>
      <w:r w:rsidRPr="00AD3D36">
        <w:rPr>
          <w:rFonts w:eastAsia="MS Gothic"/>
          <w:color w:val="222222"/>
          <w:shd w:val="clear" w:color="auto" w:fill="FFFFFF"/>
          <w:lang w:val="en-US" w:eastAsia="en-US"/>
        </w:rPr>
        <w:t>李文杰</w:t>
      </w:r>
      <w:r w:rsidRPr="00AD3D36">
        <w:rPr>
          <w:rFonts w:eastAsiaTheme="minorHAnsi"/>
          <w:color w:val="222222"/>
          <w:shd w:val="clear" w:color="auto" w:fill="FFFFFF"/>
          <w:lang w:val="en-US" w:eastAsia="en-US"/>
        </w:rPr>
        <w:t xml:space="preserve">. (2010). </w:t>
      </w:r>
      <w:r w:rsidRPr="00AD3D36">
        <w:rPr>
          <w:rFonts w:eastAsia="MS Gothic"/>
          <w:color w:val="222222"/>
          <w:shd w:val="clear" w:color="auto" w:fill="FFFFFF"/>
          <w:lang w:val="en-US" w:eastAsia="en-US"/>
        </w:rPr>
        <w:t>大学生</w:t>
      </w:r>
      <w:r w:rsidRPr="00AD3D36">
        <w:rPr>
          <w:rFonts w:eastAsia="SimSun"/>
          <w:color w:val="222222"/>
          <w:shd w:val="clear" w:color="auto" w:fill="FFFFFF"/>
          <w:lang w:val="en-US" w:eastAsia="en-US"/>
        </w:rPr>
        <w:t>愤怒情绪及其与心理健康的相关关系</w:t>
      </w:r>
      <w:r w:rsidRPr="00AD3D36">
        <w:rPr>
          <w:rFonts w:eastAsiaTheme="minorHAnsi"/>
          <w:color w:val="222222"/>
          <w:shd w:val="clear" w:color="auto" w:fill="FFFFFF"/>
          <w:lang w:val="en-US" w:eastAsia="en-US"/>
        </w:rPr>
        <w:t>. </w:t>
      </w:r>
      <w:r w:rsidRPr="00AD3D36">
        <w:rPr>
          <w:rFonts w:eastAsia="MS Gothic"/>
          <w:i/>
          <w:iCs/>
          <w:color w:val="222222"/>
          <w:shd w:val="clear" w:color="auto" w:fill="FFFFFF"/>
          <w:lang w:val="en-US" w:eastAsia="en-US"/>
        </w:rPr>
        <w:t>中国学校</w:t>
      </w:r>
      <w:r w:rsidRPr="00AD3D36">
        <w:rPr>
          <w:rFonts w:eastAsia="SimSun"/>
          <w:i/>
          <w:iCs/>
          <w:color w:val="222222"/>
          <w:shd w:val="clear" w:color="auto" w:fill="FFFFFF"/>
          <w:lang w:val="en-US" w:eastAsia="en-US"/>
        </w:rPr>
        <w:t>卫</w:t>
      </w:r>
      <w:r w:rsidRPr="00AD3D36">
        <w:rPr>
          <w:rFonts w:eastAsia="MS Gothic"/>
          <w:i/>
          <w:iCs/>
          <w:color w:val="222222"/>
          <w:shd w:val="clear" w:color="auto" w:fill="FFFFFF"/>
          <w:lang w:val="en-US" w:eastAsia="en-US"/>
        </w:rPr>
        <w:t>生</w:t>
      </w:r>
      <w:r w:rsidRPr="00AD3D36">
        <w:rPr>
          <w:rFonts w:eastAsiaTheme="minorHAnsi"/>
          <w:color w:val="222222"/>
          <w:shd w:val="clear" w:color="auto" w:fill="FFFFFF"/>
          <w:lang w:val="en-US" w:eastAsia="en-US"/>
        </w:rPr>
        <w:t>, (6), 683-684.</w:t>
      </w:r>
    </w:p>
    <w:p w:rsidR="004C29EC" w:rsidRDefault="004C29EC" w:rsidP="004C29EC">
      <w:pPr>
        <w:spacing w:line="240" w:lineRule="atLeast"/>
        <w:ind w:firstLine="720"/>
        <w:jc w:val="both"/>
        <w:rPr>
          <w:szCs w:val="26"/>
          <w:lang w:val="en-US"/>
        </w:rPr>
      </w:pPr>
    </w:p>
    <w:p w:rsidR="003907C8" w:rsidRPr="003907C8" w:rsidRDefault="003907C8" w:rsidP="004C29EC">
      <w:pPr>
        <w:pStyle w:val="ListParagraph"/>
        <w:numPr>
          <w:ilvl w:val="3"/>
          <w:numId w:val="1"/>
        </w:numPr>
        <w:spacing w:line="240" w:lineRule="atLeast"/>
        <w:jc w:val="both"/>
        <w:rPr>
          <w:b/>
          <w:bCs/>
          <w:sz w:val="26"/>
          <w:szCs w:val="26"/>
        </w:rPr>
      </w:pPr>
      <w:r w:rsidRPr="003907C8">
        <w:rPr>
          <w:b/>
          <w:bCs/>
          <w:sz w:val="26"/>
          <w:szCs w:val="26"/>
        </w:rPr>
        <w:t>Цитирана статия:</w:t>
      </w:r>
    </w:p>
    <w:p w:rsidR="003907C8" w:rsidRPr="003907C8" w:rsidRDefault="003907C8" w:rsidP="003907C8">
      <w:pPr>
        <w:spacing w:line="240" w:lineRule="atLeast"/>
        <w:ind w:left="3240"/>
        <w:rPr>
          <w:b/>
          <w:bCs/>
          <w:sz w:val="26"/>
          <w:szCs w:val="26"/>
        </w:rPr>
      </w:pPr>
    </w:p>
    <w:p w:rsidR="003907C8" w:rsidRPr="00AD3D36" w:rsidRDefault="003907C8" w:rsidP="00AD3D36">
      <w:pPr>
        <w:pStyle w:val="ListParagraph"/>
        <w:numPr>
          <w:ilvl w:val="0"/>
          <w:numId w:val="19"/>
        </w:numPr>
        <w:jc w:val="both"/>
        <w:rPr>
          <w:lang w:val="en-GB"/>
        </w:rPr>
      </w:pPr>
      <w:r w:rsidRPr="00AD3D36">
        <w:rPr>
          <w:u w:val="single"/>
        </w:rPr>
        <w:t>Petkova</w:t>
      </w:r>
      <w:r w:rsidRPr="00AD3D36">
        <w:rPr>
          <w:u w:val="single"/>
          <w:lang w:val="bs-Cyrl-BA"/>
        </w:rPr>
        <w:t>,</w:t>
      </w:r>
      <w:r w:rsidRPr="00AD3D36">
        <w:rPr>
          <w:u w:val="single"/>
        </w:rPr>
        <w:t xml:space="preserve"> M</w:t>
      </w:r>
      <w:r w:rsidRPr="00AD3D36">
        <w:rPr>
          <w:lang w:val="bs-Cyrl-BA"/>
        </w:rPr>
        <w:t>.</w:t>
      </w:r>
      <w:r w:rsidRPr="00AD3D36">
        <w:rPr>
          <w:color w:val="0A0905"/>
        </w:rPr>
        <w:t xml:space="preserve"> </w:t>
      </w:r>
      <w:r w:rsidRPr="003907C8">
        <w:t>Nikolov V</w:t>
      </w:r>
      <w:r w:rsidRPr="00AD3D36">
        <w:rPr>
          <w:lang w:val="en-GB"/>
        </w:rPr>
        <w:t xml:space="preserve">. Pain sensitivity among women with low estrogens levels. </w:t>
      </w:r>
      <w:r w:rsidRPr="00AD3D36">
        <w:rPr>
          <w:i/>
          <w:lang w:val="en-GB"/>
        </w:rPr>
        <w:t xml:space="preserve">Procedia – Social and Behavioural Sciences, </w:t>
      </w:r>
      <w:r w:rsidRPr="00AD3D36">
        <w:rPr>
          <w:lang w:val="en-GB"/>
        </w:rPr>
        <w:t xml:space="preserve">5, 2010, </w:t>
      </w:r>
      <w:r w:rsidRPr="00AD3D36">
        <w:rPr>
          <w:lang w:val="en-US"/>
        </w:rPr>
        <w:t>289</w:t>
      </w:r>
      <w:r w:rsidRPr="00AD3D36">
        <w:rPr>
          <w:lang w:val="en-GB"/>
        </w:rPr>
        <w:t>-</w:t>
      </w:r>
      <w:r w:rsidRPr="00AD3D36">
        <w:rPr>
          <w:lang w:val="en-US"/>
        </w:rPr>
        <w:t>293</w:t>
      </w:r>
      <w:r w:rsidRPr="00AD3D36">
        <w:rPr>
          <w:lang w:val="en-GB"/>
        </w:rPr>
        <w:t>.</w:t>
      </w:r>
    </w:p>
    <w:p w:rsidR="003907C8" w:rsidRPr="00E72A83" w:rsidRDefault="003907C8" w:rsidP="004C29EC">
      <w:pPr>
        <w:ind w:left="2160" w:firstLine="720"/>
        <w:rPr>
          <w:u w:val="single"/>
        </w:rPr>
      </w:pPr>
      <w:r w:rsidRPr="00E72A83">
        <w:rPr>
          <w:b/>
          <w:bCs/>
          <w:u w:val="single"/>
        </w:rPr>
        <w:t>Цитиращи автори и статии:</w:t>
      </w:r>
    </w:p>
    <w:p w:rsidR="003907C8" w:rsidRPr="00E72A83" w:rsidRDefault="003907C8" w:rsidP="003907C8">
      <w:pPr>
        <w:tabs>
          <w:tab w:val="left" w:pos="0"/>
        </w:tabs>
        <w:ind w:left="1440"/>
        <w:rPr>
          <w:rFonts w:ascii="Arial" w:hAnsi="Arial" w:cs="Arial"/>
          <w:u w:val="single"/>
          <w:lang w:val="en-US" w:eastAsia="en-US"/>
        </w:rPr>
      </w:pPr>
    </w:p>
    <w:p w:rsidR="003907C8" w:rsidRPr="00AD3D36" w:rsidRDefault="003907C8" w:rsidP="00AD3D36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b/>
          <w:lang w:val="en-US" w:eastAsia="en-US"/>
        </w:rPr>
      </w:pPr>
      <w:r w:rsidRPr="00AD3D36">
        <w:rPr>
          <w:color w:val="222222"/>
          <w:shd w:val="clear" w:color="auto" w:fill="FFFFFF"/>
        </w:rPr>
        <w:t>Aghajani, M., Mahdavi, M. R. V., Najafabadi, M. K., &amp; Ghazanfari, T. (2012). The effect of social stress on chronic pain perception in female and male mice.</w:t>
      </w:r>
      <w:r w:rsidRPr="00AD3D36">
        <w:rPr>
          <w:i/>
          <w:iCs/>
          <w:color w:val="222222"/>
          <w:shd w:val="clear" w:color="auto" w:fill="FFFFFF"/>
        </w:rPr>
        <w:t>PLOS one</w:t>
      </w:r>
      <w:r w:rsidRPr="00AD3D36">
        <w:rPr>
          <w:color w:val="222222"/>
          <w:shd w:val="clear" w:color="auto" w:fill="FFFFFF"/>
        </w:rPr>
        <w:t>, </w:t>
      </w:r>
      <w:r w:rsidRPr="00AD3D36">
        <w:rPr>
          <w:i/>
          <w:iCs/>
          <w:color w:val="222222"/>
          <w:shd w:val="clear" w:color="auto" w:fill="FFFFFF"/>
        </w:rPr>
        <w:t>7</w:t>
      </w:r>
      <w:r w:rsidRPr="00AD3D36">
        <w:rPr>
          <w:color w:val="222222"/>
          <w:shd w:val="clear" w:color="auto" w:fill="FFFFFF"/>
        </w:rPr>
        <w:t>(10), e47218.</w:t>
      </w:r>
    </w:p>
    <w:p w:rsidR="003907C8" w:rsidRDefault="003907C8" w:rsidP="003907C8"/>
    <w:p w:rsidR="00ED7BCB" w:rsidRDefault="00ED7BCB" w:rsidP="003907C8"/>
    <w:p w:rsidR="00ED7BCB" w:rsidRDefault="00ED7BCB" w:rsidP="003907C8"/>
    <w:p w:rsidR="00ED7BCB" w:rsidRDefault="00ED7BCB" w:rsidP="003907C8"/>
    <w:p w:rsidR="00ED7BCB" w:rsidRDefault="00ED7BCB" w:rsidP="003907C8"/>
    <w:p w:rsidR="00ED7BCB" w:rsidRDefault="00ED7BCB" w:rsidP="003907C8"/>
    <w:p w:rsidR="00ED7BCB" w:rsidRDefault="00ED7BCB" w:rsidP="003907C8"/>
    <w:p w:rsidR="00ED7BCB" w:rsidRPr="00ED7BCB" w:rsidRDefault="00ED7BCB" w:rsidP="003907C8"/>
    <w:p w:rsidR="00B24520" w:rsidRPr="00AD3D36" w:rsidRDefault="00B24520" w:rsidP="00AD3D36">
      <w:pPr>
        <w:pStyle w:val="ListParagraph"/>
        <w:numPr>
          <w:ilvl w:val="3"/>
          <w:numId w:val="1"/>
        </w:numPr>
        <w:spacing w:after="200" w:line="276" w:lineRule="auto"/>
        <w:rPr>
          <w:rFonts w:eastAsia="Arial"/>
          <w:b/>
          <w:color w:val="222222"/>
          <w:shd w:val="clear" w:color="auto" w:fill="FFFFFF"/>
          <w:lang w:val="en-US" w:eastAsia="en-US"/>
        </w:rPr>
      </w:pPr>
      <w:r w:rsidRPr="00AD3D36">
        <w:rPr>
          <w:rFonts w:eastAsia="Arial"/>
          <w:b/>
          <w:color w:val="222222"/>
          <w:shd w:val="clear" w:color="auto" w:fill="FFFFFF"/>
          <w:lang w:val="en-US" w:eastAsia="en-US"/>
        </w:rPr>
        <w:lastRenderedPageBreak/>
        <w:t>Цитирана статия</w:t>
      </w:r>
    </w:p>
    <w:p w:rsidR="00B24520" w:rsidRPr="00B24520" w:rsidRDefault="00B24520" w:rsidP="00B24520">
      <w:pPr>
        <w:spacing w:after="200" w:line="276" w:lineRule="auto"/>
        <w:jc w:val="center"/>
        <w:rPr>
          <w:rFonts w:eastAsia="Arial"/>
          <w:color w:val="222222"/>
          <w:shd w:val="clear" w:color="auto" w:fill="FFFFFF"/>
          <w:lang w:val="en-US" w:eastAsia="en-US"/>
        </w:rPr>
      </w:pPr>
      <w:r w:rsidRPr="00B24520">
        <w:rPr>
          <w:rFonts w:eastAsia="Arial"/>
          <w:color w:val="222222"/>
          <w:shd w:val="clear" w:color="auto" w:fill="FFFFFF"/>
          <w:lang w:val="en-US" w:eastAsia="en-US"/>
        </w:rPr>
        <w:t>Petkova, M., Nikolov, V., Galabova, M., &amp; Petrova, B. (2010). Psychological assessment of cancer patients with chronic pain. </w:t>
      </w:r>
      <w:r w:rsidRPr="00B24520">
        <w:rPr>
          <w:rFonts w:eastAsia="Arial"/>
          <w:i/>
          <w:color w:val="222222"/>
          <w:shd w:val="clear" w:color="auto" w:fill="FFFFFF"/>
          <w:lang w:val="en-US" w:eastAsia="en-US"/>
        </w:rPr>
        <w:t>Procedia-Social and Behavioral Sciences</w:t>
      </w:r>
      <w:r w:rsidRPr="00B24520">
        <w:rPr>
          <w:rFonts w:eastAsia="Arial"/>
          <w:color w:val="222222"/>
          <w:shd w:val="clear" w:color="auto" w:fill="FFFFFF"/>
          <w:lang w:val="en-US" w:eastAsia="en-US"/>
        </w:rPr>
        <w:t>, </w:t>
      </w:r>
      <w:r w:rsidRPr="00B24520">
        <w:rPr>
          <w:rFonts w:eastAsia="Arial"/>
          <w:i/>
          <w:color w:val="222222"/>
          <w:shd w:val="clear" w:color="auto" w:fill="FFFFFF"/>
          <w:lang w:val="en-US" w:eastAsia="en-US"/>
        </w:rPr>
        <w:t>5</w:t>
      </w:r>
      <w:r w:rsidRPr="00B24520">
        <w:rPr>
          <w:rFonts w:eastAsia="Arial"/>
          <w:color w:val="222222"/>
          <w:shd w:val="clear" w:color="auto" w:fill="FFFFFF"/>
          <w:lang w:val="en-US" w:eastAsia="en-US"/>
        </w:rPr>
        <w:t>, 421-425.</w:t>
      </w:r>
    </w:p>
    <w:p w:rsidR="00B24520" w:rsidRPr="00E72A83" w:rsidRDefault="00B24520" w:rsidP="00B24520">
      <w:pPr>
        <w:spacing w:after="200" w:line="276" w:lineRule="auto"/>
        <w:jc w:val="center"/>
        <w:rPr>
          <w:rFonts w:eastAsia="Arial"/>
          <w:b/>
          <w:color w:val="222222"/>
          <w:u w:val="single"/>
          <w:shd w:val="clear" w:color="auto" w:fill="FFFFFF"/>
          <w:lang w:val="en-US" w:eastAsia="en-US"/>
        </w:rPr>
      </w:pPr>
      <w:r w:rsidRPr="00E72A83">
        <w:rPr>
          <w:rFonts w:eastAsia="Arial"/>
          <w:b/>
          <w:color w:val="222222"/>
          <w:u w:val="single"/>
          <w:shd w:val="clear" w:color="auto" w:fill="FFFFFF"/>
          <w:lang w:val="en-US" w:eastAsia="en-US"/>
        </w:rPr>
        <w:t>Цитиращи автори и статии:</w:t>
      </w:r>
    </w:p>
    <w:p w:rsidR="00B24520" w:rsidRPr="004C29EC" w:rsidRDefault="00B24520" w:rsidP="00AD3D36">
      <w:pPr>
        <w:pStyle w:val="ListParagraph"/>
        <w:numPr>
          <w:ilvl w:val="0"/>
          <w:numId w:val="19"/>
        </w:numPr>
        <w:spacing w:after="200" w:line="276" w:lineRule="auto"/>
        <w:rPr>
          <w:rFonts w:eastAsia="Arial"/>
          <w:color w:val="222222"/>
          <w:shd w:val="clear" w:color="auto" w:fill="FFFFFF"/>
          <w:lang w:val="en-US" w:eastAsia="en-US"/>
        </w:rPr>
      </w:pPr>
      <w:r w:rsidRPr="004C29EC">
        <w:rPr>
          <w:rFonts w:eastAsia="Arial"/>
          <w:color w:val="222222"/>
          <w:shd w:val="clear" w:color="auto" w:fill="FFFFFF"/>
          <w:lang w:val="en-US" w:eastAsia="en-US"/>
        </w:rPr>
        <w:t>Pathmawathi, S., Beng, T. S., Li, L. M., Rosli, R., Sharwend, S., Kavitha, R. R., &amp; Christopher, B. C. M. (2015). Satisfaction with and Perception of Pain Management among Palliative Patients with Breakthrough Pain: A Qualitative Study. </w:t>
      </w:r>
      <w:r w:rsidRPr="004C29EC">
        <w:rPr>
          <w:rFonts w:eastAsia="Arial"/>
          <w:i/>
          <w:color w:val="222222"/>
          <w:shd w:val="clear" w:color="auto" w:fill="FFFFFF"/>
          <w:lang w:val="en-US" w:eastAsia="en-US"/>
        </w:rPr>
        <w:t>Pain Management Nursing</w:t>
      </w:r>
      <w:r w:rsidRPr="004C29EC">
        <w:rPr>
          <w:rFonts w:eastAsia="Arial"/>
          <w:color w:val="222222"/>
          <w:shd w:val="clear" w:color="auto" w:fill="FFFFFF"/>
          <w:lang w:val="en-US" w:eastAsia="en-US"/>
        </w:rPr>
        <w:t>, </w:t>
      </w:r>
      <w:r w:rsidRPr="004C29EC">
        <w:rPr>
          <w:rFonts w:eastAsia="Arial"/>
          <w:i/>
          <w:color w:val="222222"/>
          <w:shd w:val="clear" w:color="auto" w:fill="FFFFFF"/>
          <w:lang w:val="en-US" w:eastAsia="en-US"/>
        </w:rPr>
        <w:t>16</w:t>
      </w:r>
      <w:r w:rsidRPr="004C29EC">
        <w:rPr>
          <w:rFonts w:eastAsia="Arial"/>
          <w:color w:val="222222"/>
          <w:shd w:val="clear" w:color="auto" w:fill="FFFFFF"/>
          <w:lang w:val="en-US" w:eastAsia="en-US"/>
        </w:rPr>
        <w:t>(4), 552-560.</w:t>
      </w:r>
    </w:p>
    <w:p w:rsidR="00B24520" w:rsidRPr="00ED7BCB" w:rsidRDefault="00B24520" w:rsidP="00AD3D36">
      <w:pPr>
        <w:pStyle w:val="ListParagraph"/>
        <w:numPr>
          <w:ilvl w:val="0"/>
          <w:numId w:val="20"/>
        </w:numPr>
        <w:spacing w:after="200" w:line="276" w:lineRule="auto"/>
        <w:jc w:val="center"/>
        <w:rPr>
          <w:rFonts w:eastAsia="Arial"/>
          <w:b/>
          <w:color w:val="222222"/>
          <w:shd w:val="clear" w:color="auto" w:fill="FFFFFF"/>
          <w:lang w:val="en-US" w:eastAsia="en-US"/>
        </w:rPr>
      </w:pPr>
      <w:r w:rsidRPr="00AD3D36">
        <w:rPr>
          <w:rFonts w:eastAsia="Arial"/>
          <w:b/>
          <w:color w:val="222222"/>
          <w:shd w:val="clear" w:color="auto" w:fill="FFFFFF"/>
          <w:lang w:val="en-US" w:eastAsia="en-US"/>
        </w:rPr>
        <w:t>act Factor</w:t>
      </w:r>
      <w:r w:rsidRPr="00AD3D36">
        <w:rPr>
          <w:rFonts w:eastAsia="Arial"/>
          <w:b/>
          <w:color w:val="222222"/>
          <w:shd w:val="clear" w:color="auto" w:fill="FFFFFF"/>
          <w:lang w:val="en-US" w:eastAsia="en-US"/>
        </w:rPr>
        <w:tab/>
        <w:t>1.529</w:t>
      </w:r>
    </w:p>
    <w:p w:rsidR="00ED7BCB" w:rsidRPr="00AD3D36" w:rsidRDefault="00ED7BCB" w:rsidP="00AD3D36">
      <w:pPr>
        <w:pStyle w:val="ListParagraph"/>
        <w:numPr>
          <w:ilvl w:val="0"/>
          <w:numId w:val="20"/>
        </w:numPr>
        <w:spacing w:after="200" w:line="276" w:lineRule="auto"/>
        <w:jc w:val="center"/>
        <w:rPr>
          <w:rFonts w:eastAsia="Arial"/>
          <w:b/>
          <w:color w:val="222222"/>
          <w:shd w:val="clear" w:color="auto" w:fill="FFFFFF"/>
          <w:lang w:val="en-US" w:eastAsia="en-US"/>
        </w:rPr>
      </w:pPr>
    </w:p>
    <w:p w:rsidR="00B6658F" w:rsidRPr="00AD3D36" w:rsidRDefault="00B6658F" w:rsidP="00AD3D36">
      <w:pPr>
        <w:pStyle w:val="ListParagraph"/>
        <w:numPr>
          <w:ilvl w:val="3"/>
          <w:numId w:val="1"/>
        </w:numPr>
        <w:spacing w:after="200" w:line="276" w:lineRule="auto"/>
        <w:rPr>
          <w:rFonts w:eastAsia="Arial"/>
          <w:b/>
          <w:color w:val="222222"/>
          <w:shd w:val="clear" w:color="auto" w:fill="FFFFFF"/>
          <w:lang w:val="en-US" w:eastAsia="en-US"/>
        </w:rPr>
      </w:pPr>
      <w:r w:rsidRPr="00AD3D36">
        <w:rPr>
          <w:rFonts w:eastAsia="Arial"/>
          <w:b/>
          <w:color w:val="222222"/>
          <w:shd w:val="clear" w:color="auto" w:fill="FFFFFF"/>
          <w:lang w:val="en-US" w:eastAsia="en-US"/>
        </w:rPr>
        <w:t>Цитирана статия</w:t>
      </w:r>
    </w:p>
    <w:p w:rsidR="00723934" w:rsidRPr="00E3114D" w:rsidRDefault="00723934" w:rsidP="00723934">
      <w:pPr>
        <w:spacing w:line="240" w:lineRule="atLeast"/>
        <w:ind w:left="1440"/>
        <w:jc w:val="both"/>
      </w:pPr>
      <w:r w:rsidRPr="0078432E">
        <w:rPr>
          <w:lang w:val="fr-FR"/>
        </w:rPr>
        <w:t xml:space="preserve">René T. Proyer, </w:t>
      </w:r>
      <w:r>
        <w:rPr>
          <w:lang w:val="fr-FR"/>
        </w:rPr>
        <w:t>....</w:t>
      </w:r>
      <w:r w:rsidRPr="007358F6">
        <w:rPr>
          <w:u w:val="single"/>
          <w:lang w:val="fr-FR"/>
        </w:rPr>
        <w:t>Petkova M</w:t>
      </w:r>
      <w:r w:rsidRPr="0078432E">
        <w:rPr>
          <w:lang w:val="fr-FR"/>
        </w:rPr>
        <w:t xml:space="preserve">. et al.. </w:t>
      </w:r>
      <w:r>
        <w:rPr>
          <w:color w:val="000000"/>
          <w:lang w:val="en-US"/>
        </w:rPr>
        <w:t>Breaking ground in cross cultural research on the fear of being laughed at (gelotophobia): A multy-national study involving 73 countries</w:t>
      </w:r>
      <w:r w:rsidRPr="0078432E">
        <w:rPr>
          <w:color w:val="000000"/>
          <w:lang w:val="en-US"/>
        </w:rPr>
        <w:t xml:space="preserve">, </w:t>
      </w:r>
      <w:r>
        <w:rPr>
          <w:i/>
          <w:color w:val="000000"/>
          <w:lang w:val="en-US"/>
        </w:rPr>
        <w:t>Humor, 22-1/2 (2009), 253-279</w:t>
      </w:r>
      <w:r w:rsidRPr="0078432E">
        <w:rPr>
          <w:color w:val="000000"/>
        </w:rPr>
        <w:t xml:space="preserve"> </w:t>
      </w:r>
      <w:r w:rsidRPr="002B5BBE">
        <w:rPr>
          <w:color w:val="000000"/>
        </w:rPr>
        <w:t>ISSN: 1613-3722; ISSN: 0933-1719.</w:t>
      </w:r>
      <w:r>
        <w:rPr>
          <w:color w:val="000000"/>
          <w:lang w:val="en-US"/>
        </w:rPr>
        <w:t xml:space="preserve"> </w:t>
      </w:r>
    </w:p>
    <w:p w:rsidR="00723934" w:rsidRPr="00E3114D" w:rsidRDefault="00723934" w:rsidP="00723934">
      <w:pPr>
        <w:spacing w:line="240" w:lineRule="atLeast"/>
        <w:ind w:left="284" w:firstLine="360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shd w:val="clear" w:color="auto" w:fill="FFFFFF"/>
          <w:lang w:val="en-US"/>
        </w:rPr>
        <w:t>(</w:t>
      </w:r>
      <w:r w:rsidRPr="00E3114D">
        <w:rPr>
          <w:b/>
          <w:bCs/>
          <w:i/>
          <w:iCs/>
          <w:shd w:val="clear" w:color="auto" w:fill="FFFFFF"/>
          <w:lang w:val="en-US"/>
        </w:rPr>
        <w:t>IF=</w:t>
      </w:r>
      <w:r w:rsidRPr="00E3114D">
        <w:rPr>
          <w:b/>
          <w:bCs/>
          <w:i/>
          <w:iCs/>
          <w:shd w:val="clear" w:color="auto" w:fill="FFFFFF"/>
        </w:rPr>
        <w:t xml:space="preserve"> 1.061</w:t>
      </w:r>
      <w:r>
        <w:rPr>
          <w:b/>
          <w:bCs/>
          <w:i/>
          <w:iCs/>
          <w:shd w:val="clear" w:color="auto" w:fill="FFFFFF"/>
          <w:lang w:val="en-US"/>
        </w:rPr>
        <w:t>)</w:t>
      </w:r>
    </w:p>
    <w:p w:rsidR="00723934" w:rsidRPr="00E72A83" w:rsidRDefault="00723934" w:rsidP="00723934">
      <w:pPr>
        <w:spacing w:after="200" w:line="276" w:lineRule="auto"/>
        <w:jc w:val="center"/>
        <w:rPr>
          <w:rFonts w:eastAsia="Arial"/>
          <w:b/>
          <w:color w:val="222222"/>
          <w:u w:val="single"/>
          <w:shd w:val="clear" w:color="auto" w:fill="FFFFFF"/>
          <w:lang w:val="en-US" w:eastAsia="en-US"/>
        </w:rPr>
      </w:pPr>
      <w:r w:rsidRPr="00E72A83">
        <w:rPr>
          <w:rFonts w:eastAsia="Arial"/>
          <w:b/>
          <w:color w:val="222222"/>
          <w:u w:val="single"/>
          <w:shd w:val="clear" w:color="auto" w:fill="FFFFFF"/>
          <w:lang w:val="en-US" w:eastAsia="en-US"/>
        </w:rPr>
        <w:t>Цитиращи автори и статии:</w:t>
      </w:r>
    </w:p>
    <w:p w:rsidR="00B6658F" w:rsidRPr="00723934" w:rsidRDefault="00B6658F" w:rsidP="00AD3D36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color w:val="000000"/>
          <w:szCs w:val="22"/>
          <w:lang w:val="en-US" w:eastAsia="en-US"/>
        </w:rPr>
      </w:pPr>
      <w:r w:rsidRPr="00723934">
        <w:rPr>
          <w:color w:val="000000"/>
          <w:szCs w:val="22"/>
          <w:lang w:val="en-US" w:eastAsia="en-US"/>
        </w:rPr>
        <w:t xml:space="preserve">Willibald Ruch, René T. Proyer, Who fears being laughed at? The location of gelotophobia in the Eysenckian PEN-model of personality, </w:t>
      </w:r>
      <w:r w:rsidRPr="00723934">
        <w:rPr>
          <w:i/>
          <w:color w:val="000000"/>
          <w:szCs w:val="22"/>
          <w:lang w:val="en-US" w:eastAsia="en-US"/>
        </w:rPr>
        <w:t>Personality and Individual Differences</w:t>
      </w:r>
      <w:r w:rsidRPr="00723934">
        <w:rPr>
          <w:color w:val="000000"/>
          <w:szCs w:val="22"/>
          <w:lang w:val="en-US" w:eastAsia="en-US"/>
        </w:rPr>
        <w:t>, Volume 46, Issues 5–6, April 2009, Pages 627-630, ISSN 0191-8869,</w:t>
      </w:r>
    </w:p>
    <w:p w:rsidR="00B6658F" w:rsidRPr="00B6658F" w:rsidRDefault="00B6658F" w:rsidP="00723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jc w:val="center"/>
        <w:rPr>
          <w:b/>
          <w:color w:val="000000"/>
          <w:szCs w:val="22"/>
          <w:lang w:val="en-US" w:eastAsia="en-US"/>
        </w:rPr>
      </w:pPr>
      <w:r w:rsidRPr="00B6658F">
        <w:rPr>
          <w:b/>
          <w:color w:val="000000"/>
          <w:szCs w:val="22"/>
          <w:lang w:val="en-US" w:eastAsia="en-US"/>
        </w:rPr>
        <w:t>2009 Impact Factor</w:t>
      </w:r>
      <w:r w:rsidRPr="00B6658F">
        <w:rPr>
          <w:b/>
          <w:color w:val="000000"/>
          <w:szCs w:val="22"/>
          <w:lang w:val="en-US" w:eastAsia="en-US"/>
        </w:rPr>
        <w:tab/>
        <w:t>1.878</w:t>
      </w:r>
    </w:p>
    <w:p w:rsidR="00B6658F" w:rsidRPr="00B6658F" w:rsidRDefault="00B6658F" w:rsidP="00AD3D3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jc w:val="both"/>
        <w:rPr>
          <w:color w:val="000000"/>
          <w:szCs w:val="22"/>
          <w:lang w:val="en-US" w:eastAsia="en-US"/>
        </w:rPr>
      </w:pPr>
      <w:r w:rsidRPr="00B6658F">
        <w:rPr>
          <w:szCs w:val="22"/>
          <w:lang w:val="en-US" w:eastAsia="en-US"/>
        </w:rPr>
        <w:t xml:space="preserve">Kim R. Edwards , Rod A. Martin &amp; David J. A. Dozois The fear of being laughed at, social anxiety, and memories of being teased during childhood, </w:t>
      </w:r>
      <w:r w:rsidRPr="00B6658F">
        <w:rPr>
          <w:i/>
          <w:szCs w:val="22"/>
          <w:lang w:val="en-US" w:eastAsia="en-US"/>
        </w:rPr>
        <w:t>Psychological Test and Assessment Modeling</w:t>
      </w:r>
      <w:r w:rsidRPr="00B6658F">
        <w:rPr>
          <w:szCs w:val="22"/>
          <w:lang w:val="en-US" w:eastAsia="en-US"/>
        </w:rPr>
        <w:t>, Volume 52, 2010 (1), 94-107</w:t>
      </w:r>
    </w:p>
    <w:p w:rsidR="00B6658F" w:rsidRPr="00B6658F" w:rsidRDefault="00B6658F" w:rsidP="00AD3D3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jc w:val="both"/>
        <w:rPr>
          <w:color w:val="000000"/>
          <w:szCs w:val="22"/>
          <w:lang w:val="en-US" w:eastAsia="en-US"/>
        </w:rPr>
      </w:pPr>
      <w:r w:rsidRPr="00B6658F">
        <w:rPr>
          <w:szCs w:val="22"/>
          <w:lang w:val="en-US" w:eastAsia="en-US"/>
        </w:rPr>
        <w:t xml:space="preserve">Willibald Ruch , René T. Proyer &amp; Larry Ventis The relationship of teasing in childhood to the expression of gelotophobia in adults,  </w:t>
      </w:r>
      <w:r w:rsidRPr="00B6658F">
        <w:rPr>
          <w:i/>
          <w:szCs w:val="22"/>
          <w:lang w:val="en-US" w:eastAsia="en-US"/>
        </w:rPr>
        <w:t>Psychological Test and Assessment Modeling</w:t>
      </w:r>
      <w:r w:rsidRPr="00B6658F">
        <w:rPr>
          <w:szCs w:val="22"/>
          <w:lang w:val="en-US" w:eastAsia="en-US"/>
        </w:rPr>
        <w:t>, Volume 52, 2010 (1), 77-93</w:t>
      </w:r>
    </w:p>
    <w:p w:rsidR="00B6658F" w:rsidRPr="00B6658F" w:rsidRDefault="00B6658F" w:rsidP="00AD3D3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jc w:val="both"/>
        <w:rPr>
          <w:szCs w:val="22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Platt, T., Ruch, W., &amp; Proyer, R. T. (2010). A lifetime of fear of being laughed at.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Zeitschrift für Gerontologie und Geriatrie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43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(1), 36-41.</w:t>
      </w:r>
      <w:r w:rsidRPr="00B6658F">
        <w:rPr>
          <w:szCs w:val="22"/>
          <w:lang w:val="en-US" w:eastAsia="en-US"/>
        </w:rPr>
        <w:t xml:space="preserve"> </w:t>
      </w:r>
    </w:p>
    <w:p w:rsidR="00B6658F" w:rsidRPr="00B6658F" w:rsidRDefault="00B6658F" w:rsidP="00723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center"/>
        <w:rPr>
          <w:b/>
          <w:szCs w:val="22"/>
          <w:lang w:val="en-US" w:eastAsia="en-US"/>
        </w:rPr>
      </w:pPr>
      <w:r w:rsidRPr="00B6658F">
        <w:rPr>
          <w:b/>
          <w:szCs w:val="22"/>
          <w:lang w:val="en-US" w:eastAsia="en-US"/>
        </w:rPr>
        <w:t>2010 Impact Factor</w:t>
      </w:r>
      <w:r w:rsidRPr="00B6658F">
        <w:rPr>
          <w:b/>
          <w:szCs w:val="22"/>
          <w:lang w:val="en-US" w:eastAsia="en-US"/>
        </w:rPr>
        <w:tab/>
        <w:t>0.549</w:t>
      </w:r>
    </w:p>
    <w:p w:rsidR="00B6658F" w:rsidRPr="00B6658F" w:rsidRDefault="00B6658F" w:rsidP="00AD3D3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jc w:val="both"/>
        <w:rPr>
          <w:color w:val="000000"/>
          <w:szCs w:val="22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Proyer, R. T., &amp; Ruch, W. (2010). Enjoying and fearing laughter: Personality characteristics of gelotophobes, gelotophiles, and katagelasticists.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Psychological Test and Assessment Modeling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52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(2), 148-160.</w:t>
      </w:r>
      <w:r w:rsidRPr="00B6658F">
        <w:rPr>
          <w:szCs w:val="22"/>
          <w:lang w:val="en-US" w:eastAsia="en-US"/>
        </w:rPr>
        <w:t xml:space="preserve"> </w:t>
      </w:r>
    </w:p>
    <w:p w:rsidR="00B6658F" w:rsidRPr="00B6658F" w:rsidRDefault="00B6658F" w:rsidP="00AD3D3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jc w:val="both"/>
        <w:rPr>
          <w:color w:val="000000"/>
          <w:szCs w:val="22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lastRenderedPageBreak/>
        <w:t>Proyer, R. T., &amp; Ruch, W. (2010). Dispositions towards ridicule and being laughed at: Current research on gelotophobia, gelotophilia, and katagelasticism.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Psychological Test and Assessment Modeling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52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(1), 49-59.</w:t>
      </w:r>
      <w:r w:rsidRPr="00B6658F">
        <w:rPr>
          <w:color w:val="333333"/>
          <w:szCs w:val="22"/>
          <w:shd w:val="clear" w:color="auto" w:fill="FFFFFF"/>
          <w:lang w:val="en-US" w:eastAsia="en-US"/>
        </w:rPr>
        <w:t xml:space="preserve"> </w:t>
      </w:r>
    </w:p>
    <w:p w:rsidR="00B6658F" w:rsidRPr="00B6658F" w:rsidRDefault="00B6658F" w:rsidP="00AD3D3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jc w:val="both"/>
        <w:rPr>
          <w:szCs w:val="22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Ruch, W., Hofmann, J., Platt, T., &amp; Proyer, R. (2014). The state-of-the art in gelotophobia research: A review and some theoretical extensions.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Humor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27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(1), 23-45.</w:t>
      </w:r>
      <w:r w:rsidRPr="00B6658F">
        <w:rPr>
          <w:szCs w:val="22"/>
          <w:lang w:val="en-US" w:eastAsia="en-US"/>
        </w:rPr>
        <w:t xml:space="preserve"> </w:t>
      </w:r>
    </w:p>
    <w:p w:rsidR="00B6658F" w:rsidRPr="00B6658F" w:rsidRDefault="00B6658F" w:rsidP="00723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center"/>
        <w:rPr>
          <w:b/>
          <w:szCs w:val="22"/>
          <w:lang w:val="en-US" w:eastAsia="en-US"/>
        </w:rPr>
      </w:pPr>
      <w:r w:rsidRPr="00B6658F">
        <w:rPr>
          <w:b/>
          <w:szCs w:val="22"/>
          <w:lang w:val="en-US" w:eastAsia="en-US"/>
        </w:rPr>
        <w:t>IMPACT FACTOR gestiegen in 2014: 0.481</w:t>
      </w:r>
    </w:p>
    <w:p w:rsidR="00B6658F" w:rsidRPr="00B6658F" w:rsidRDefault="00B6658F" w:rsidP="00AD3D3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jc w:val="both"/>
        <w:rPr>
          <w:szCs w:val="22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Proyer, R. T., Neukom, M., Platt, T., &amp; Ruch, W. (2012). Assessing gelotophobia, gelotophilia, and katagelasticism in children: An initial study on how six to nine-year-olds deal with laughter and ridicule and how this relates to bullying and victimization.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Child Indicators Research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5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(2), 297-316.</w:t>
      </w:r>
      <w:r w:rsidRPr="00B6658F">
        <w:rPr>
          <w:color w:val="333333"/>
          <w:szCs w:val="22"/>
          <w:shd w:val="clear" w:color="auto" w:fill="FFFFFF"/>
          <w:lang w:val="en-US" w:eastAsia="en-US"/>
        </w:rPr>
        <w:t xml:space="preserve"> </w:t>
      </w:r>
    </w:p>
    <w:p w:rsidR="00B6658F" w:rsidRPr="00B6658F" w:rsidRDefault="00B6658F" w:rsidP="00723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jc w:val="center"/>
        <w:rPr>
          <w:b/>
          <w:szCs w:val="22"/>
          <w:lang w:val="en-US" w:eastAsia="en-US"/>
        </w:rPr>
      </w:pPr>
      <w:r w:rsidRPr="00B6658F">
        <w:rPr>
          <w:b/>
          <w:color w:val="333333"/>
          <w:szCs w:val="22"/>
          <w:shd w:val="clear" w:color="auto" w:fill="FFFFFF"/>
          <w:lang w:val="en-US" w:eastAsia="en-US"/>
        </w:rPr>
        <w:t>Impact Factor</w:t>
      </w:r>
      <w:r w:rsidRPr="00B6658F">
        <w:rPr>
          <w:b/>
          <w:color w:val="333333"/>
          <w:szCs w:val="22"/>
          <w:shd w:val="clear" w:color="auto" w:fill="FFFFFF"/>
          <w:lang w:val="en-US" w:eastAsia="en-US"/>
        </w:rPr>
        <w:tab/>
        <w:t>1.162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Proyer, R. T., Ruch, W., &amp; Chen, G. H. (2012). Gelotophobia: Life satisfaction and happiness across cultures.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Humor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25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(1), 23-40.</w:t>
      </w:r>
      <w:r w:rsidRPr="00B6658F">
        <w:rPr>
          <w:szCs w:val="22"/>
          <w:shd w:val="clear" w:color="auto" w:fill="FFFFFF"/>
          <w:lang w:val="en-US" w:eastAsia="en-US"/>
        </w:rPr>
        <w:t xml:space="preserve"> 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Samson, A. C., Proyer, R. T., Ceschi, G., Pedrini, P. P., &amp; Ruch, W. (2011). The Fear of Being Laughed at in Switzerland.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Swiss Journal of Psychology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.</w:t>
      </w:r>
      <w:r w:rsidRPr="00B6658F">
        <w:rPr>
          <w:szCs w:val="22"/>
          <w:shd w:val="clear" w:color="auto" w:fill="FFFFFF"/>
          <w:lang w:val="en-US" w:eastAsia="en-US"/>
        </w:rPr>
        <w:t>.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000000"/>
          <w:szCs w:val="22"/>
          <w:shd w:val="clear" w:color="auto" w:fill="FFFFFF"/>
          <w:lang w:val="en-US" w:eastAsia="en-US"/>
        </w:rPr>
        <w:t xml:space="preserve">Allik J.,  Massoudi K., Realo A., and Rossier J., </w:t>
      </w:r>
      <w:hyperlink r:id="rId6">
        <w:r w:rsidRPr="00B6658F">
          <w:rPr>
            <w:color w:val="0000FF"/>
            <w:szCs w:val="22"/>
            <w:u w:val="single"/>
            <w:shd w:val="clear" w:color="auto" w:fill="FFFFFF"/>
            <w:lang w:val="en-US" w:eastAsia="en-US"/>
          </w:rPr>
          <w:t>Personality and Culture</w:t>
        </w:r>
      </w:hyperlink>
      <w:r w:rsidRPr="00B6658F">
        <w:rPr>
          <w:color w:val="000000"/>
          <w:szCs w:val="22"/>
          <w:shd w:val="clear" w:color="auto" w:fill="FFFFFF"/>
          <w:lang w:val="en-US" w:eastAsia="en-US"/>
        </w:rPr>
        <w:t xml:space="preserve">, </w:t>
      </w:r>
      <w:r w:rsidRPr="00B6658F">
        <w:rPr>
          <w:i/>
          <w:color w:val="000000"/>
          <w:szCs w:val="22"/>
          <w:shd w:val="clear" w:color="auto" w:fill="FFFFFF"/>
          <w:lang w:val="en-US" w:eastAsia="en-US"/>
        </w:rPr>
        <w:t>Swiss Journal of Psychology</w:t>
      </w:r>
      <w:r w:rsidRPr="00B6658F">
        <w:rPr>
          <w:color w:val="000000"/>
          <w:szCs w:val="22"/>
          <w:shd w:val="clear" w:color="auto" w:fill="FFFFFF"/>
          <w:lang w:val="en-US" w:eastAsia="en-US"/>
        </w:rPr>
        <w:t> 2012 71:1, 5-12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Radomska, A., &amp; Tomczak, J. (2010). Gelotophobia, self-presentation styles, and psychological gender.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Journal of Pediatric, Maternal &amp; Family Health-Chiropractic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52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(2), 191.</w:t>
      </w:r>
    </w:p>
    <w:p w:rsidR="00B6658F" w:rsidRPr="00B6658F" w:rsidRDefault="00B6658F" w:rsidP="00723934">
      <w:pPr>
        <w:spacing w:before="240" w:after="200" w:line="276" w:lineRule="auto"/>
        <w:ind w:left="360"/>
        <w:jc w:val="center"/>
        <w:rPr>
          <w:b/>
          <w:szCs w:val="22"/>
          <w:shd w:val="clear" w:color="auto" w:fill="FFFFFF"/>
          <w:lang w:val="en-US" w:eastAsia="en-US"/>
        </w:rPr>
      </w:pPr>
      <w:r w:rsidRPr="00B6658F">
        <w:rPr>
          <w:b/>
          <w:color w:val="222222"/>
          <w:szCs w:val="22"/>
          <w:shd w:val="clear" w:color="auto" w:fill="FFFFFF"/>
          <w:lang w:val="en-US" w:eastAsia="en-US"/>
        </w:rPr>
        <w:t>Impact Factor: 1.94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rFonts w:ascii="SimSun" w:eastAsia="SimSun" w:hAnsi="SimSun" w:cs="SimSun"/>
          <w:color w:val="222222"/>
          <w:szCs w:val="22"/>
          <w:shd w:val="clear" w:color="auto" w:fill="FFFFFF"/>
          <w:lang w:val="en-US" w:eastAsia="en-US"/>
        </w:rPr>
        <w:t>陳學志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 xml:space="preserve">, &amp; </w:t>
      </w:r>
      <w:r w:rsidRPr="00B6658F">
        <w:rPr>
          <w:rFonts w:ascii="SimSun" w:eastAsia="SimSun" w:hAnsi="SimSun" w:cs="SimSun"/>
          <w:color w:val="222222"/>
          <w:szCs w:val="22"/>
          <w:shd w:val="clear" w:color="auto" w:fill="FFFFFF"/>
          <w:lang w:val="en-US" w:eastAsia="en-US"/>
        </w:rPr>
        <w:t>詹雨臻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 xml:space="preserve">. (2011). </w:t>
      </w:r>
      <w:r w:rsidRPr="00B6658F">
        <w:rPr>
          <w:rFonts w:ascii="SimSun" w:eastAsia="SimSun" w:hAnsi="SimSun" w:cs="SimSun"/>
          <w:color w:val="222222"/>
          <w:szCs w:val="22"/>
          <w:shd w:val="clear" w:color="auto" w:fill="FFFFFF"/>
          <w:lang w:val="en-US" w:eastAsia="en-US"/>
        </w:rPr>
        <w:t>被笑恐懼相關特質的測量與信度及效度之評估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. </w:t>
      </w:r>
      <w:r w:rsidRPr="00B6658F">
        <w:rPr>
          <w:rFonts w:ascii="SimSun" w:eastAsia="SimSun" w:hAnsi="SimSun" w:cs="SimSun"/>
          <w:i/>
          <w:color w:val="222222"/>
          <w:szCs w:val="22"/>
          <w:shd w:val="clear" w:color="auto" w:fill="FFFFFF"/>
          <w:lang w:val="en-US" w:eastAsia="en-US"/>
        </w:rPr>
        <w:t>測驗學刊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58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(1), 119-145.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Lampert, M. D., Isaacson, K. L., &amp; Lyttle, J. (2010). Cross-cultural variation in gelotophobia within the United States.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Journal of Pediatric, Maternal &amp; Family Health-Chiropractic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52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(2), 202.</w:t>
      </w:r>
    </w:p>
    <w:p w:rsidR="00B6658F" w:rsidRPr="00B6658F" w:rsidRDefault="00B6658F" w:rsidP="00723934">
      <w:pPr>
        <w:spacing w:before="240" w:after="200" w:line="276" w:lineRule="auto"/>
        <w:ind w:left="360"/>
        <w:jc w:val="center"/>
        <w:rPr>
          <w:b/>
          <w:szCs w:val="22"/>
          <w:shd w:val="clear" w:color="auto" w:fill="FFFFFF"/>
          <w:lang w:val="en-US" w:eastAsia="en-US"/>
        </w:rPr>
      </w:pPr>
      <w:r w:rsidRPr="00B6658F">
        <w:rPr>
          <w:b/>
          <w:color w:val="222222"/>
          <w:szCs w:val="22"/>
          <w:shd w:val="clear" w:color="auto" w:fill="FFFFFF"/>
          <w:lang w:val="en-US" w:eastAsia="en-US"/>
        </w:rPr>
        <w:t>Impact Factor: 1.94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Chen, G. H., &amp; Liu, Y. (2012). GELOTOPHOBIA AND THINKING STYLES IN STERNBERG'S THEORY 1.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Psychological reports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110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(1), 25-34.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rFonts w:ascii="SimSun" w:eastAsia="SimSun" w:hAnsi="SimSun" w:cs="SimSun"/>
          <w:color w:val="222222"/>
          <w:szCs w:val="22"/>
          <w:shd w:val="clear" w:color="auto" w:fill="FFFFFF"/>
          <w:lang w:val="en-US" w:eastAsia="en-US"/>
        </w:rPr>
        <w:t>陈国海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 xml:space="preserve">, &amp; </w:t>
      </w:r>
      <w:r w:rsidRPr="00B6658F">
        <w:rPr>
          <w:rFonts w:ascii="SimSun" w:eastAsia="SimSun" w:hAnsi="SimSun" w:cs="SimSun"/>
          <w:color w:val="222222"/>
          <w:szCs w:val="22"/>
          <w:shd w:val="clear" w:color="auto" w:fill="FFFFFF"/>
          <w:lang w:val="en-US" w:eastAsia="en-US"/>
        </w:rPr>
        <w:t>廖招治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 xml:space="preserve">. (2009). </w:t>
      </w:r>
      <w:r w:rsidRPr="00B6658F">
        <w:rPr>
          <w:rFonts w:ascii="SimSun" w:eastAsia="SimSun" w:hAnsi="SimSun" w:cs="SimSun"/>
          <w:color w:val="222222"/>
          <w:szCs w:val="22"/>
          <w:shd w:val="clear" w:color="auto" w:fill="FFFFFF"/>
          <w:lang w:val="en-US" w:eastAsia="en-US"/>
        </w:rPr>
        <w:t>恐笑症研究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. </w:t>
      </w:r>
      <w:r w:rsidRPr="00B6658F">
        <w:rPr>
          <w:rFonts w:ascii="SimSun" w:eastAsia="SimSun" w:hAnsi="SimSun" w:cs="SimSun"/>
          <w:i/>
          <w:color w:val="222222"/>
          <w:szCs w:val="22"/>
          <w:shd w:val="clear" w:color="auto" w:fill="FFFFFF"/>
          <w:lang w:val="en-US" w:eastAsia="en-US"/>
        </w:rPr>
        <w:t>中国健康心理学杂志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 (7), 893-895.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lastRenderedPageBreak/>
        <w:t>Стефаненко, Е. А. ПСИХОЛОГИЧЕСКИЕ ОСОБЕННОСТИ ГЕЛОТОФОБИИ (СТРАХА НАСМЕШКИ) ПРИ ШИЗОФРЕНИИ И АФФЕКТИВНЫХ РАССТРОЙСТВАХ.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Режим доступа: http://www. psy. msu. ru/science/autoref/stefanenko/stefanenko_diss. pdf (дата обращения: 30.11. 2014)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.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Schwind, K. H. (2015). Like watching a motorway crash: Exploring the embarrassment humor of The Office.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Humor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28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(1), 49-70.</w:t>
      </w:r>
    </w:p>
    <w:p w:rsidR="00B6658F" w:rsidRPr="00B6658F" w:rsidRDefault="00B6658F" w:rsidP="00723934">
      <w:pPr>
        <w:spacing w:before="240" w:after="200" w:line="276" w:lineRule="auto"/>
        <w:ind w:left="720"/>
        <w:jc w:val="center"/>
        <w:rPr>
          <w:b/>
          <w:szCs w:val="22"/>
          <w:shd w:val="clear" w:color="auto" w:fill="FFFFFF"/>
          <w:lang w:val="en-US" w:eastAsia="en-US"/>
        </w:rPr>
      </w:pPr>
      <w:r w:rsidRPr="00B6658F">
        <w:rPr>
          <w:b/>
          <w:color w:val="222222"/>
          <w:szCs w:val="22"/>
          <w:shd w:val="clear" w:color="auto" w:fill="FFFFFF"/>
          <w:lang w:val="en-US" w:eastAsia="en-US"/>
        </w:rPr>
        <w:t>Impact Factor 2014/2015</w:t>
      </w:r>
      <w:r w:rsidRPr="00B6658F">
        <w:rPr>
          <w:b/>
          <w:color w:val="222222"/>
          <w:szCs w:val="22"/>
          <w:shd w:val="clear" w:color="auto" w:fill="FFFFFF"/>
          <w:lang w:val="en-US" w:eastAsia="en-US"/>
        </w:rPr>
        <w:tab/>
        <w:t>0.481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Lundquist, L. (2014). Danish humor in cross-cultural professional settings: linguistic and social aspects.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Humor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27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(1), 141-163.</w:t>
      </w:r>
    </w:p>
    <w:p w:rsidR="00B6658F" w:rsidRPr="00B6658F" w:rsidRDefault="00B6658F" w:rsidP="00723934">
      <w:pPr>
        <w:spacing w:before="240" w:after="200" w:line="276" w:lineRule="auto"/>
        <w:ind w:left="720"/>
        <w:jc w:val="center"/>
        <w:rPr>
          <w:szCs w:val="22"/>
          <w:shd w:val="clear" w:color="auto" w:fill="FFFFFF"/>
          <w:lang w:val="en-US" w:eastAsia="en-US"/>
        </w:rPr>
      </w:pPr>
      <w:r w:rsidRPr="00B6658F">
        <w:rPr>
          <w:b/>
          <w:color w:val="222222"/>
          <w:szCs w:val="22"/>
          <w:shd w:val="clear" w:color="auto" w:fill="FFFFFF"/>
          <w:lang w:val="en-US" w:eastAsia="en-US"/>
        </w:rPr>
        <w:t>Impact Factor 2014/2015</w:t>
      </w:r>
      <w:r w:rsidRPr="00B6658F">
        <w:rPr>
          <w:b/>
          <w:color w:val="222222"/>
          <w:szCs w:val="22"/>
          <w:shd w:val="clear" w:color="auto" w:fill="FFFFFF"/>
          <w:lang w:val="en-US" w:eastAsia="en-US"/>
        </w:rPr>
        <w:tab/>
        <w:t>0.481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Titze, V. M. AUFGANG, Jahrbuch für Denken, Dichten, Musik, 7, 2010» Sein und Lachen», Stuttgart, Kohlhammer Verlag, 2010, S. 90-105.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Boda-Ujlaky, J., &amp; Séra, L. (2013). Gelotophobia, alexithymia, and emotional intelligence.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Mentálhigiéné és Pszichoszomatika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14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(4), 297-321.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rFonts w:ascii="SimSun" w:eastAsia="SimSun" w:hAnsi="SimSun" w:cs="SimSun"/>
          <w:color w:val="222222"/>
          <w:szCs w:val="22"/>
          <w:shd w:val="clear" w:color="auto" w:fill="FFFFFF"/>
          <w:lang w:val="en-US" w:eastAsia="en-US"/>
        </w:rPr>
        <w:t>陈国海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 xml:space="preserve">, &amp; </w:t>
      </w:r>
      <w:r w:rsidRPr="00B6658F">
        <w:rPr>
          <w:rFonts w:ascii="SimSun" w:eastAsia="SimSun" w:hAnsi="SimSun" w:cs="SimSun"/>
          <w:color w:val="222222"/>
          <w:szCs w:val="22"/>
          <w:shd w:val="clear" w:color="auto" w:fill="FFFFFF"/>
          <w:lang w:val="en-US" w:eastAsia="en-US"/>
        </w:rPr>
        <w:t>廖招治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 xml:space="preserve">. (2010). </w:t>
      </w:r>
      <w:r w:rsidRPr="00B6658F">
        <w:rPr>
          <w:rFonts w:ascii="SimSun" w:eastAsia="SimSun" w:hAnsi="SimSun" w:cs="SimSun"/>
          <w:color w:val="222222"/>
          <w:szCs w:val="22"/>
          <w:shd w:val="clear" w:color="auto" w:fill="FFFFFF"/>
          <w:lang w:val="en-US" w:eastAsia="en-US"/>
        </w:rPr>
        <w:t>恐笑症在中国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 xml:space="preserve">: </w:t>
      </w:r>
      <w:r w:rsidRPr="00B6658F">
        <w:rPr>
          <w:rFonts w:ascii="SimSun" w:eastAsia="SimSun" w:hAnsi="SimSun" w:cs="SimSun"/>
          <w:color w:val="222222"/>
          <w:szCs w:val="22"/>
          <w:shd w:val="clear" w:color="auto" w:fill="FFFFFF"/>
          <w:lang w:val="en-US" w:eastAsia="en-US"/>
        </w:rPr>
        <w:t>对于被嘲笑的恐惧的评估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. </w:t>
      </w:r>
      <w:r w:rsidRPr="00B6658F">
        <w:rPr>
          <w:rFonts w:ascii="SimSun" w:eastAsia="SimSun" w:hAnsi="SimSun" w:cs="SimSun"/>
          <w:i/>
          <w:color w:val="222222"/>
          <w:szCs w:val="22"/>
          <w:shd w:val="clear" w:color="auto" w:fill="FFFFFF"/>
          <w:lang w:val="en-US" w:eastAsia="en-US"/>
        </w:rPr>
        <w:t>中国健康心理学杂志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 (7), 887-889.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Flaskerud, J. H. (2014). It's funny here. Is it there?.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Issues in mental health nursing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35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(11), 898-901.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Kuipers, G. (2014). 17 Schadenfreude and social life: a comparative perspective on the expression and regulation of mirth at the expense of others.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Schadenfreude: Understanding Pleasure at the Misfortune of Others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 259.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TITZE, M. DIALOGHI ADLERIANI.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Parrot, G. F. Contacts of UT units Faculty of Arts and Humanities Faculty link.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Minganti, P. K. Unga muslimer och humor som norm.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Skratt som fastnar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 39.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Пономарёва, В. В. (2014). Гелотофобия (Обзор зарубежных публикаций).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Психіатрія, неврологія та медична психологія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 (1,№ 1), 19-25.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Kamble, S. V., Proyer, R. T., &amp; Ruch, W. (2014). Gelotophobia in India: The Assessment of the Fear of being Laughed at with the Kannada Version of the GELOPH&lt; 15&gt;.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Psychological Studies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, </w:t>
      </w:r>
      <w:r w:rsidRPr="00B6658F">
        <w:rPr>
          <w:i/>
          <w:color w:val="222222"/>
          <w:szCs w:val="22"/>
          <w:shd w:val="clear" w:color="auto" w:fill="FFFFFF"/>
          <w:lang w:val="en-US" w:eastAsia="en-US"/>
        </w:rPr>
        <w:t>59</w:t>
      </w:r>
      <w:r w:rsidRPr="00B6658F">
        <w:rPr>
          <w:color w:val="222222"/>
          <w:szCs w:val="22"/>
          <w:shd w:val="clear" w:color="auto" w:fill="FFFFFF"/>
          <w:lang w:val="en-US" w:eastAsia="en-US"/>
        </w:rPr>
        <w:t>(4), 337-344.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lastRenderedPageBreak/>
        <w:t>ALLIK, J., BURK, K., &amp; KREEGIPUU, M. nr. 49 www. epll. planet. ee oktoober 2011.</w:t>
      </w:r>
    </w:p>
    <w:p w:rsidR="00B6658F" w:rsidRPr="00B6658F" w:rsidRDefault="00B6658F" w:rsidP="00AD3D36">
      <w:pPr>
        <w:numPr>
          <w:ilvl w:val="0"/>
          <w:numId w:val="19"/>
        </w:numPr>
        <w:spacing w:before="240" w:after="200" w:line="276" w:lineRule="auto"/>
        <w:ind w:left="720"/>
        <w:jc w:val="both"/>
        <w:rPr>
          <w:szCs w:val="22"/>
          <w:shd w:val="clear" w:color="auto" w:fill="FFFFFF"/>
          <w:lang w:val="en-US" w:eastAsia="en-US"/>
        </w:rPr>
      </w:pPr>
      <w:r w:rsidRPr="00B6658F">
        <w:rPr>
          <w:color w:val="222222"/>
          <w:szCs w:val="22"/>
          <w:shd w:val="clear" w:color="auto" w:fill="FFFFFF"/>
          <w:lang w:val="en-US" w:eastAsia="en-US"/>
        </w:rPr>
        <w:t>Proyer, T., &amp; Ruch, W. Shanmukh Vasant Kamble, René.</w:t>
      </w:r>
    </w:p>
    <w:p w:rsidR="00723934" w:rsidRPr="00AD3D36" w:rsidRDefault="00723934" w:rsidP="00AD3D36">
      <w:pPr>
        <w:pStyle w:val="ListParagraph"/>
        <w:numPr>
          <w:ilvl w:val="3"/>
          <w:numId w:val="1"/>
        </w:numPr>
        <w:spacing w:after="200" w:line="276" w:lineRule="auto"/>
        <w:rPr>
          <w:rFonts w:eastAsia="Arial"/>
          <w:b/>
          <w:color w:val="222222"/>
          <w:shd w:val="clear" w:color="auto" w:fill="FFFFFF"/>
          <w:lang w:val="en-US" w:eastAsia="en-US"/>
        </w:rPr>
      </w:pPr>
      <w:r w:rsidRPr="00AD3D36">
        <w:rPr>
          <w:rFonts w:eastAsia="Arial"/>
          <w:b/>
          <w:color w:val="222222"/>
          <w:shd w:val="clear" w:color="auto" w:fill="FFFFFF"/>
          <w:lang w:val="en-US" w:eastAsia="en-US"/>
        </w:rPr>
        <w:t>Цитирана статия</w:t>
      </w:r>
    </w:p>
    <w:p w:rsidR="00723934" w:rsidRDefault="00723934" w:rsidP="00723934">
      <w:pPr>
        <w:ind w:firstLine="720"/>
        <w:jc w:val="both"/>
        <w:rPr>
          <w:rFonts w:ascii="Arial" w:eastAsia="Arial" w:hAnsi="Arial" w:cs="Arial"/>
          <w:color w:val="222222"/>
          <w:sz w:val="20"/>
          <w:shd w:val="clear" w:color="auto" w:fill="FFFFFF"/>
        </w:rPr>
      </w:pPr>
      <w:r>
        <w:rPr>
          <w:rFonts w:ascii="Arial" w:eastAsia="Arial" w:hAnsi="Arial" w:cs="Arial"/>
          <w:color w:val="222222"/>
          <w:sz w:val="20"/>
          <w:shd w:val="clear" w:color="auto" w:fill="FFFFFF"/>
        </w:rPr>
        <w:t>Petkova, M., Nikolov, V., &amp; Hristakieva, E. (2007). Depressive symptoms in schizophrenia among older adults. </w:t>
      </w:r>
      <w:r>
        <w:rPr>
          <w:rFonts w:ascii="Arial" w:eastAsia="Arial" w:hAnsi="Arial" w:cs="Arial"/>
          <w:i/>
          <w:color w:val="222222"/>
          <w:sz w:val="20"/>
          <w:shd w:val="clear" w:color="auto" w:fill="FFFFFF"/>
        </w:rPr>
        <w:t>Trakia J Sci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>, </w:t>
      </w:r>
      <w:r>
        <w:rPr>
          <w:rFonts w:ascii="Arial" w:eastAsia="Arial" w:hAnsi="Arial" w:cs="Arial"/>
          <w:i/>
          <w:color w:val="222222"/>
          <w:sz w:val="20"/>
          <w:shd w:val="clear" w:color="auto" w:fill="FFFFFF"/>
        </w:rPr>
        <w:t>5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>(1), 15-19.</w:t>
      </w:r>
    </w:p>
    <w:p w:rsidR="00723934" w:rsidRDefault="00723934" w:rsidP="00723934">
      <w:pPr>
        <w:jc w:val="center"/>
        <w:rPr>
          <w:rFonts w:ascii="Arial" w:eastAsia="Arial" w:hAnsi="Arial" w:cs="Arial"/>
          <w:color w:val="222222"/>
          <w:sz w:val="20"/>
          <w:shd w:val="clear" w:color="auto" w:fill="FFFFFF"/>
        </w:rPr>
      </w:pPr>
    </w:p>
    <w:p w:rsidR="00723934" w:rsidRPr="00E72A83" w:rsidRDefault="00723934" w:rsidP="00723934">
      <w:pPr>
        <w:jc w:val="center"/>
        <w:rPr>
          <w:rFonts w:eastAsia="Arial"/>
          <w:b/>
          <w:color w:val="222222"/>
          <w:u w:val="single"/>
          <w:shd w:val="clear" w:color="auto" w:fill="FFFFFF"/>
        </w:rPr>
      </w:pPr>
      <w:r w:rsidRPr="00E72A83">
        <w:rPr>
          <w:rFonts w:eastAsia="Arial"/>
          <w:b/>
          <w:color w:val="222222"/>
          <w:u w:val="single"/>
          <w:shd w:val="clear" w:color="auto" w:fill="FFFFFF"/>
        </w:rPr>
        <w:t>Цитиращи автори и статии:</w:t>
      </w:r>
    </w:p>
    <w:p w:rsidR="00723934" w:rsidRPr="00AD3D36" w:rsidRDefault="00723934" w:rsidP="00AD3D36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AD3D36">
        <w:rPr>
          <w:rFonts w:ascii="Arial" w:eastAsia="Arial" w:hAnsi="Arial" w:cs="Arial"/>
          <w:color w:val="222222"/>
          <w:sz w:val="20"/>
          <w:shd w:val="clear" w:color="auto" w:fill="FFFFFF"/>
        </w:rPr>
        <w:t>Xiao, W., Liu, H., Zhang, H., Liu, Q., Fu, P., Chen, J., ... &amp; Shu, L. (2009). Reliability and validity of the Chinese version of the Calgary Depression Scale for Schizophrenia. </w:t>
      </w:r>
      <w:r w:rsidRPr="00AD3D36">
        <w:rPr>
          <w:rFonts w:ascii="Arial" w:eastAsia="Arial" w:hAnsi="Arial" w:cs="Arial"/>
          <w:i/>
          <w:color w:val="222222"/>
          <w:sz w:val="20"/>
          <w:shd w:val="clear" w:color="auto" w:fill="FFFFFF"/>
        </w:rPr>
        <w:t>Australian and New Zealand Journal of Psychiatry</w:t>
      </w:r>
      <w:r w:rsidRPr="00AD3D36">
        <w:rPr>
          <w:rFonts w:ascii="Arial" w:eastAsia="Arial" w:hAnsi="Arial" w:cs="Arial"/>
          <w:color w:val="222222"/>
          <w:sz w:val="20"/>
          <w:shd w:val="clear" w:color="auto" w:fill="FFFFFF"/>
        </w:rPr>
        <w:t>, </w:t>
      </w:r>
      <w:r w:rsidRPr="00AD3D36">
        <w:rPr>
          <w:rFonts w:ascii="Arial" w:eastAsia="Arial" w:hAnsi="Arial" w:cs="Arial"/>
          <w:i/>
          <w:color w:val="222222"/>
          <w:sz w:val="20"/>
          <w:shd w:val="clear" w:color="auto" w:fill="FFFFFF"/>
        </w:rPr>
        <w:t>43</w:t>
      </w:r>
      <w:r w:rsidRPr="00AD3D36">
        <w:rPr>
          <w:rFonts w:ascii="Arial" w:eastAsia="Arial" w:hAnsi="Arial" w:cs="Arial"/>
          <w:color w:val="222222"/>
          <w:sz w:val="20"/>
          <w:shd w:val="clear" w:color="auto" w:fill="FFFFFF"/>
        </w:rPr>
        <w:t>(6), 548-553.</w:t>
      </w:r>
    </w:p>
    <w:p w:rsidR="00723934" w:rsidRDefault="00723934" w:rsidP="00AD3D36">
      <w:pPr>
        <w:spacing w:after="200" w:line="276" w:lineRule="auto"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2009 Impact Factor</w:t>
      </w:r>
      <w:r>
        <w:rPr>
          <w:rFonts w:ascii="Arial" w:eastAsia="Arial" w:hAnsi="Arial" w:cs="Arial"/>
          <w:b/>
          <w:color w:val="222222"/>
          <w:sz w:val="20"/>
          <w:shd w:val="clear" w:color="auto" w:fill="FFFFFF"/>
        </w:rPr>
        <w:tab/>
        <w:t>2.253</w:t>
      </w:r>
    </w:p>
    <w:p w:rsidR="00723934" w:rsidRDefault="00723934" w:rsidP="00AD3D36">
      <w:pPr>
        <w:numPr>
          <w:ilvl w:val="0"/>
          <w:numId w:val="19"/>
        </w:numPr>
        <w:spacing w:after="20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SimSun" w:eastAsia="SimSun" w:hAnsi="SimSun" w:cs="SimSun"/>
          <w:color w:val="222222"/>
          <w:sz w:val="20"/>
          <w:shd w:val="clear" w:color="auto" w:fill="FFFFFF"/>
        </w:rPr>
        <w:t>刘联琦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 xml:space="preserve">, </w:t>
      </w:r>
      <w:r>
        <w:rPr>
          <w:rFonts w:ascii="SimSun" w:eastAsia="SimSun" w:hAnsi="SimSun" w:cs="SimSun"/>
          <w:color w:val="222222"/>
          <w:sz w:val="20"/>
          <w:shd w:val="clear" w:color="auto" w:fill="FFFFFF"/>
        </w:rPr>
        <w:t>周平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 xml:space="preserve">, </w:t>
      </w:r>
      <w:r>
        <w:rPr>
          <w:rFonts w:ascii="SimSun" w:eastAsia="SimSun" w:hAnsi="SimSun" w:cs="SimSun"/>
          <w:color w:val="222222"/>
          <w:sz w:val="20"/>
          <w:shd w:val="clear" w:color="auto" w:fill="FFFFFF"/>
        </w:rPr>
        <w:t>郝军锋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 xml:space="preserve">, &amp; </w:t>
      </w:r>
      <w:r>
        <w:rPr>
          <w:rFonts w:ascii="SimSun" w:eastAsia="SimSun" w:hAnsi="SimSun" w:cs="SimSun"/>
          <w:color w:val="222222"/>
          <w:sz w:val="20"/>
          <w:shd w:val="clear" w:color="auto" w:fill="FFFFFF"/>
        </w:rPr>
        <w:t>梁凤珍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 xml:space="preserve">. (2012). </w:t>
      </w:r>
      <w:r>
        <w:rPr>
          <w:rFonts w:ascii="SimSun" w:eastAsia="SimSun" w:hAnsi="SimSun" w:cs="SimSun"/>
          <w:color w:val="222222"/>
          <w:sz w:val="20"/>
          <w:shd w:val="clear" w:color="auto" w:fill="FFFFFF"/>
        </w:rPr>
        <w:t>精神分裂症抑郁症状的识别与诊断——四种抑郁量表的比较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>. </w:t>
      </w:r>
      <w:r>
        <w:rPr>
          <w:rFonts w:ascii="SimSun" w:eastAsia="SimSun" w:hAnsi="SimSun" w:cs="SimSun"/>
          <w:i/>
          <w:color w:val="222222"/>
          <w:sz w:val="20"/>
          <w:shd w:val="clear" w:color="auto" w:fill="FFFFFF"/>
        </w:rPr>
        <w:t>神经疾病与精神卫生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>, </w:t>
      </w:r>
      <w:r>
        <w:rPr>
          <w:rFonts w:ascii="Arial" w:eastAsia="Arial" w:hAnsi="Arial" w:cs="Arial"/>
          <w:i/>
          <w:color w:val="222222"/>
          <w:sz w:val="20"/>
          <w:shd w:val="clear" w:color="auto" w:fill="FFFFFF"/>
        </w:rPr>
        <w:t>12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>(1), 30-33.</w:t>
      </w:r>
    </w:p>
    <w:p w:rsidR="00723934" w:rsidRDefault="00723934" w:rsidP="00AD3D36">
      <w:pPr>
        <w:numPr>
          <w:ilvl w:val="0"/>
          <w:numId w:val="19"/>
        </w:numPr>
        <w:spacing w:after="20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SimSun" w:eastAsia="SimSun" w:hAnsi="SimSun" w:cs="SimSun"/>
          <w:color w:val="222222"/>
          <w:sz w:val="20"/>
          <w:shd w:val="clear" w:color="auto" w:fill="FFFFFF"/>
        </w:rPr>
        <w:t>周平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 xml:space="preserve">, </w:t>
      </w:r>
      <w:r>
        <w:rPr>
          <w:rFonts w:ascii="SimSun" w:eastAsia="SimSun" w:hAnsi="SimSun" w:cs="SimSun"/>
          <w:color w:val="222222"/>
          <w:sz w:val="20"/>
          <w:shd w:val="clear" w:color="auto" w:fill="FFFFFF"/>
        </w:rPr>
        <w:t>张斌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 xml:space="preserve">, </w:t>
      </w:r>
      <w:r>
        <w:rPr>
          <w:rFonts w:ascii="SimSun" w:eastAsia="SimSun" w:hAnsi="SimSun" w:cs="SimSun"/>
          <w:color w:val="222222"/>
          <w:sz w:val="20"/>
          <w:shd w:val="clear" w:color="auto" w:fill="FFFFFF"/>
        </w:rPr>
        <w:t>刘联琦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 xml:space="preserve">, &amp; </w:t>
      </w:r>
      <w:r>
        <w:rPr>
          <w:rFonts w:ascii="SimSun" w:eastAsia="SimSun" w:hAnsi="SimSun" w:cs="SimSun"/>
          <w:color w:val="222222"/>
          <w:sz w:val="20"/>
          <w:shd w:val="clear" w:color="auto" w:fill="FFFFFF"/>
        </w:rPr>
        <w:t>贾福军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 xml:space="preserve">. (2011). </w:t>
      </w:r>
      <w:r>
        <w:rPr>
          <w:rFonts w:ascii="SimSun" w:eastAsia="SimSun" w:hAnsi="SimSun" w:cs="SimSun"/>
          <w:color w:val="222222"/>
          <w:sz w:val="20"/>
          <w:shd w:val="clear" w:color="auto" w:fill="FFFFFF"/>
        </w:rPr>
        <w:t>卡尔加里精神分裂症抑郁量表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>. </w:t>
      </w:r>
      <w:r>
        <w:rPr>
          <w:rFonts w:ascii="SimSun" w:eastAsia="SimSun" w:hAnsi="SimSun" w:cs="SimSun"/>
          <w:i/>
          <w:color w:val="222222"/>
          <w:sz w:val="20"/>
          <w:shd w:val="clear" w:color="auto" w:fill="FFFFFF"/>
        </w:rPr>
        <w:t>神经疾病与精神卫生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>, </w:t>
      </w:r>
      <w:r>
        <w:rPr>
          <w:rFonts w:ascii="Arial" w:eastAsia="Arial" w:hAnsi="Arial" w:cs="Arial"/>
          <w:i/>
          <w:color w:val="222222"/>
          <w:sz w:val="20"/>
          <w:shd w:val="clear" w:color="auto" w:fill="FFFFFF"/>
        </w:rPr>
        <w:t>11</w:t>
      </w:r>
      <w:r>
        <w:rPr>
          <w:rFonts w:ascii="Arial" w:eastAsia="Arial" w:hAnsi="Arial" w:cs="Arial"/>
          <w:color w:val="222222"/>
          <w:sz w:val="20"/>
          <w:shd w:val="clear" w:color="auto" w:fill="FFFFFF"/>
        </w:rPr>
        <w:t>(2), 200-203.</w:t>
      </w:r>
    </w:p>
    <w:p w:rsidR="00723934" w:rsidRPr="004C29EC" w:rsidRDefault="00723934" w:rsidP="00723934">
      <w:pPr>
        <w:pStyle w:val="ListParagraph"/>
        <w:spacing w:after="200" w:line="276" w:lineRule="auto"/>
        <w:ind w:left="3240"/>
        <w:jc w:val="both"/>
        <w:rPr>
          <w:rFonts w:eastAsia="Arial"/>
          <w:b/>
          <w:color w:val="222222"/>
          <w:shd w:val="clear" w:color="auto" w:fill="FFFFFF"/>
          <w:lang w:val="en-US" w:eastAsia="en-US"/>
        </w:rPr>
      </w:pPr>
    </w:p>
    <w:p w:rsidR="00723934" w:rsidRPr="00AD3D36" w:rsidRDefault="00723934" w:rsidP="00AD3D36">
      <w:pPr>
        <w:pStyle w:val="ListParagraph"/>
        <w:numPr>
          <w:ilvl w:val="3"/>
          <w:numId w:val="1"/>
        </w:numPr>
        <w:spacing w:after="200" w:line="276" w:lineRule="auto"/>
        <w:rPr>
          <w:rFonts w:eastAsia="Arial"/>
          <w:b/>
          <w:color w:val="222222"/>
          <w:shd w:val="clear" w:color="auto" w:fill="FFFFFF"/>
          <w:lang w:val="en-US" w:eastAsia="en-US"/>
        </w:rPr>
      </w:pPr>
      <w:r w:rsidRPr="00AD3D36">
        <w:rPr>
          <w:rFonts w:eastAsia="Arial"/>
          <w:b/>
          <w:color w:val="222222"/>
          <w:shd w:val="clear" w:color="auto" w:fill="FFFFFF"/>
          <w:lang w:val="en-US" w:eastAsia="en-US"/>
        </w:rPr>
        <w:t xml:space="preserve">Цитирана статия: </w:t>
      </w:r>
    </w:p>
    <w:p w:rsidR="00723934" w:rsidRPr="00723934" w:rsidRDefault="00723934" w:rsidP="00723934">
      <w:pPr>
        <w:spacing w:after="200" w:line="276" w:lineRule="auto"/>
        <w:jc w:val="center"/>
        <w:rPr>
          <w:rFonts w:eastAsia="Arial"/>
          <w:color w:val="222222"/>
          <w:shd w:val="clear" w:color="auto" w:fill="FFFFFF"/>
          <w:lang w:val="en-US" w:eastAsia="en-US"/>
        </w:rPr>
      </w:pPr>
      <w:r w:rsidRPr="00723934">
        <w:rPr>
          <w:rFonts w:eastAsia="Arial"/>
          <w:color w:val="222222"/>
          <w:shd w:val="clear" w:color="auto" w:fill="FFFFFF"/>
          <w:lang w:val="en-US" w:eastAsia="en-US"/>
        </w:rPr>
        <w:t>Nikolov, V. T., Petkova, M. P., &amp; Kolev, N. V. (2009). Obesity and low back pain in postmenopausal women. </w:t>
      </w:r>
      <w:r w:rsidRPr="00723934">
        <w:rPr>
          <w:rFonts w:eastAsia="Arial"/>
          <w:i/>
          <w:color w:val="222222"/>
          <w:shd w:val="clear" w:color="auto" w:fill="FFFFFF"/>
          <w:lang w:val="en-US" w:eastAsia="en-US"/>
        </w:rPr>
        <w:t>J Biomed Clin Res</w:t>
      </w:r>
      <w:r w:rsidRPr="00723934">
        <w:rPr>
          <w:rFonts w:eastAsia="Arial"/>
          <w:color w:val="222222"/>
          <w:shd w:val="clear" w:color="auto" w:fill="FFFFFF"/>
          <w:lang w:val="en-US" w:eastAsia="en-US"/>
        </w:rPr>
        <w:t>, </w:t>
      </w:r>
      <w:r w:rsidRPr="00723934">
        <w:rPr>
          <w:rFonts w:eastAsia="Arial"/>
          <w:i/>
          <w:color w:val="222222"/>
          <w:shd w:val="clear" w:color="auto" w:fill="FFFFFF"/>
          <w:lang w:val="en-US" w:eastAsia="en-US"/>
        </w:rPr>
        <w:t>2</w:t>
      </w:r>
      <w:r w:rsidRPr="00723934">
        <w:rPr>
          <w:rFonts w:eastAsia="Arial"/>
          <w:color w:val="222222"/>
          <w:shd w:val="clear" w:color="auto" w:fill="FFFFFF"/>
          <w:lang w:val="en-US" w:eastAsia="en-US"/>
        </w:rPr>
        <w:t>(2), 99.</w:t>
      </w:r>
    </w:p>
    <w:p w:rsidR="00723934" w:rsidRPr="00E72A83" w:rsidRDefault="00723934" w:rsidP="00723934">
      <w:pPr>
        <w:spacing w:after="200" w:line="276" w:lineRule="auto"/>
        <w:jc w:val="center"/>
        <w:rPr>
          <w:rFonts w:eastAsia="Arial"/>
          <w:b/>
          <w:color w:val="222222"/>
          <w:u w:val="single"/>
          <w:shd w:val="clear" w:color="auto" w:fill="FFFFFF"/>
          <w:lang w:val="en-US" w:eastAsia="en-US"/>
        </w:rPr>
      </w:pPr>
      <w:r w:rsidRPr="00E72A83">
        <w:rPr>
          <w:rFonts w:eastAsia="Arial"/>
          <w:b/>
          <w:color w:val="222222"/>
          <w:u w:val="single"/>
          <w:shd w:val="clear" w:color="auto" w:fill="FFFFFF"/>
          <w:lang w:val="en-US" w:eastAsia="en-US"/>
        </w:rPr>
        <w:t>Цитиращи автори и статии:</w:t>
      </w:r>
    </w:p>
    <w:p w:rsidR="00723934" w:rsidRPr="00723934" w:rsidRDefault="00723934" w:rsidP="00AD3D36">
      <w:pPr>
        <w:numPr>
          <w:ilvl w:val="0"/>
          <w:numId w:val="19"/>
        </w:numPr>
        <w:spacing w:after="200" w:line="276" w:lineRule="auto"/>
        <w:ind w:left="720"/>
        <w:jc w:val="both"/>
        <w:rPr>
          <w:rFonts w:eastAsia="Calibri"/>
          <w:lang w:val="en-US" w:eastAsia="en-US"/>
        </w:rPr>
      </w:pPr>
      <w:r w:rsidRPr="00723934">
        <w:rPr>
          <w:rFonts w:eastAsia="Arial"/>
          <w:color w:val="222222"/>
          <w:shd w:val="clear" w:color="auto" w:fill="FFFFFF"/>
          <w:lang w:val="en-US" w:eastAsia="en-US"/>
        </w:rPr>
        <w:t>Akter, S. (2014). </w:t>
      </w:r>
      <w:r w:rsidRPr="00723934">
        <w:rPr>
          <w:rFonts w:eastAsia="Arial"/>
          <w:i/>
          <w:color w:val="222222"/>
          <w:shd w:val="clear" w:color="auto" w:fill="FFFFFF"/>
          <w:lang w:val="en-US" w:eastAsia="en-US"/>
        </w:rPr>
        <w:t>Prevalence of low back pain among the housewives</w:t>
      </w:r>
      <w:r w:rsidRPr="00723934">
        <w:rPr>
          <w:rFonts w:eastAsia="Arial"/>
          <w:color w:val="222222"/>
          <w:shd w:val="clear" w:color="auto" w:fill="FFFFFF"/>
          <w:lang w:val="en-US" w:eastAsia="en-US"/>
        </w:rPr>
        <w:t> (Doctoral dissertation, Department of Physiotherapy, Bangladesh Health Professions Institute, CRP).</w:t>
      </w:r>
    </w:p>
    <w:p w:rsidR="00723934" w:rsidRPr="00723934" w:rsidRDefault="00723934" w:rsidP="00AD3D36">
      <w:pPr>
        <w:numPr>
          <w:ilvl w:val="0"/>
          <w:numId w:val="19"/>
        </w:numPr>
        <w:spacing w:after="200" w:line="276" w:lineRule="auto"/>
        <w:ind w:left="720"/>
        <w:jc w:val="both"/>
        <w:rPr>
          <w:rFonts w:eastAsia="Calibri"/>
          <w:lang w:val="en-US" w:eastAsia="en-US"/>
        </w:rPr>
      </w:pPr>
      <w:r w:rsidRPr="00723934">
        <w:rPr>
          <w:rFonts w:eastAsia="Arial"/>
          <w:color w:val="222222"/>
          <w:shd w:val="clear" w:color="auto" w:fill="FFFFFF"/>
          <w:lang w:val="en-US" w:eastAsia="en-US"/>
        </w:rPr>
        <w:t>Rachmawati, M. R. (2016). High erector spinae endurance reduced low back pain in postmenopausal women. </w:t>
      </w:r>
      <w:r w:rsidRPr="00723934">
        <w:rPr>
          <w:rFonts w:eastAsia="Arial"/>
          <w:i/>
          <w:color w:val="222222"/>
          <w:shd w:val="clear" w:color="auto" w:fill="FFFFFF"/>
          <w:lang w:val="en-US" w:eastAsia="en-US"/>
        </w:rPr>
        <w:t>Universa Medicina</w:t>
      </w:r>
      <w:r w:rsidRPr="00723934">
        <w:rPr>
          <w:rFonts w:eastAsia="Arial"/>
          <w:color w:val="222222"/>
          <w:shd w:val="clear" w:color="auto" w:fill="FFFFFF"/>
          <w:lang w:val="en-US" w:eastAsia="en-US"/>
        </w:rPr>
        <w:t>, </w:t>
      </w:r>
      <w:r w:rsidRPr="00723934">
        <w:rPr>
          <w:rFonts w:eastAsia="Arial"/>
          <w:i/>
          <w:color w:val="222222"/>
          <w:shd w:val="clear" w:color="auto" w:fill="FFFFFF"/>
          <w:lang w:val="en-US" w:eastAsia="en-US"/>
        </w:rPr>
        <w:t>30</w:t>
      </w:r>
      <w:r w:rsidRPr="00723934">
        <w:rPr>
          <w:rFonts w:eastAsia="Arial"/>
          <w:color w:val="222222"/>
          <w:shd w:val="clear" w:color="auto" w:fill="FFFFFF"/>
          <w:lang w:val="en-US" w:eastAsia="en-US"/>
        </w:rPr>
        <w:t>(2), 111-119.</w:t>
      </w:r>
    </w:p>
    <w:p w:rsidR="00723934" w:rsidRPr="00723934" w:rsidRDefault="00723934" w:rsidP="00AD3D36">
      <w:pPr>
        <w:numPr>
          <w:ilvl w:val="0"/>
          <w:numId w:val="19"/>
        </w:numPr>
        <w:spacing w:after="200" w:line="276" w:lineRule="auto"/>
        <w:ind w:left="720"/>
        <w:jc w:val="both"/>
        <w:rPr>
          <w:rFonts w:eastAsia="Calibri"/>
          <w:lang w:val="en-US" w:eastAsia="en-US"/>
        </w:rPr>
      </w:pPr>
      <w:r w:rsidRPr="00723934">
        <w:rPr>
          <w:rFonts w:eastAsia="Arial"/>
          <w:color w:val="222222"/>
          <w:shd w:val="clear" w:color="auto" w:fill="FFFFFF"/>
          <w:lang w:val="en-US" w:eastAsia="en-US"/>
        </w:rPr>
        <w:t>Tripathi, P., Malik, J. K., &amp; Joshi, S. (2013). ROLE OF OBESITY IN LOW BACK PAIN RELATED DISABILITY IN FEMALE ADULTS.</w:t>
      </w:r>
    </w:p>
    <w:p w:rsidR="00723934" w:rsidRPr="00723934" w:rsidRDefault="00723934" w:rsidP="00AD3D36">
      <w:pPr>
        <w:numPr>
          <w:ilvl w:val="0"/>
          <w:numId w:val="19"/>
        </w:numPr>
        <w:spacing w:after="200" w:line="276" w:lineRule="auto"/>
        <w:ind w:left="720"/>
        <w:jc w:val="both"/>
        <w:rPr>
          <w:b/>
          <w:lang w:val="en-US" w:eastAsia="en-US"/>
        </w:rPr>
      </w:pPr>
      <w:r w:rsidRPr="00723934">
        <w:rPr>
          <w:rFonts w:eastAsia="Arial"/>
          <w:color w:val="222222"/>
          <w:shd w:val="clear" w:color="auto" w:fill="FFFFFF"/>
          <w:lang w:val="en-US" w:eastAsia="en-US"/>
        </w:rPr>
        <w:t>Dosta, M. (2013). </w:t>
      </w:r>
      <w:r w:rsidRPr="00723934">
        <w:rPr>
          <w:rFonts w:eastAsia="Arial"/>
          <w:i/>
          <w:color w:val="222222"/>
          <w:shd w:val="clear" w:color="auto" w:fill="FFFFFF"/>
          <w:lang w:val="en-US" w:eastAsia="en-US"/>
        </w:rPr>
        <w:t>Prevalence of low back pain among the overweight person</w:t>
      </w:r>
      <w:r w:rsidRPr="00723934">
        <w:rPr>
          <w:rFonts w:eastAsia="Arial"/>
          <w:color w:val="222222"/>
          <w:shd w:val="clear" w:color="auto" w:fill="FFFFFF"/>
          <w:lang w:val="en-US" w:eastAsia="en-US"/>
        </w:rPr>
        <w:t>(Doctoral dissertation, Department of Physiotherapy, Bangladesh Health Professions Institute, CRP)</w:t>
      </w:r>
    </w:p>
    <w:p w:rsidR="003907C8" w:rsidRPr="002A502A" w:rsidRDefault="00723934" w:rsidP="003907C8">
      <w:pPr>
        <w:numPr>
          <w:ilvl w:val="0"/>
          <w:numId w:val="19"/>
        </w:numPr>
        <w:spacing w:after="200" w:line="276" w:lineRule="auto"/>
        <w:ind w:left="720"/>
        <w:jc w:val="both"/>
        <w:rPr>
          <w:lang w:val="en-US"/>
        </w:rPr>
      </w:pPr>
      <w:r w:rsidRPr="00ED7BCB">
        <w:rPr>
          <w:lang w:val="en-US" w:eastAsia="en-US"/>
        </w:rPr>
        <w:t xml:space="preserve">Priyanka Tripathi, Jaspreet Kaur Malik, Shabnam Joshi. Role of obesity in low back pain related disability in female adults. </w:t>
      </w:r>
      <w:r w:rsidRPr="00ED7BCB">
        <w:rPr>
          <w:i/>
          <w:lang w:val="en-US" w:eastAsia="en-US"/>
        </w:rPr>
        <w:t>Int J Physioth Res,</w:t>
      </w:r>
      <w:r w:rsidRPr="00ED7BCB">
        <w:rPr>
          <w:lang w:val="en-US" w:eastAsia="en-US"/>
        </w:rPr>
        <w:t xml:space="preserve"> 2013;03:93-98.</w:t>
      </w:r>
    </w:p>
    <w:p w:rsidR="002A502A" w:rsidRPr="002A502A" w:rsidRDefault="002A502A" w:rsidP="003907C8">
      <w:pPr>
        <w:numPr>
          <w:ilvl w:val="0"/>
          <w:numId w:val="19"/>
        </w:numPr>
        <w:spacing w:after="200" w:line="276" w:lineRule="auto"/>
        <w:ind w:left="720"/>
        <w:jc w:val="both"/>
        <w:rPr>
          <w:lang w:val="en-US"/>
        </w:rPr>
      </w:pPr>
      <w:r w:rsidRPr="002A502A">
        <w:rPr>
          <w:color w:val="222222"/>
          <w:shd w:val="clear" w:color="auto" w:fill="FFFFFF"/>
        </w:rPr>
        <w:t>Rachmawati, M. R., Sutanto, S., &amp; PWirawan, R. UNIVERSA MEDICINA.</w:t>
      </w:r>
      <w:r w:rsidRPr="002A502A">
        <w:rPr>
          <w:rStyle w:val="apple-converted-space"/>
          <w:color w:val="222222"/>
          <w:shd w:val="clear" w:color="auto" w:fill="FFFFFF"/>
        </w:rPr>
        <w:t> </w:t>
      </w:r>
      <w:r w:rsidRPr="002A502A">
        <w:rPr>
          <w:i/>
          <w:iCs/>
          <w:color w:val="222222"/>
          <w:shd w:val="clear" w:color="auto" w:fill="FFFFFF"/>
        </w:rPr>
        <w:t>pain</w:t>
      </w:r>
      <w:r w:rsidRPr="002A502A">
        <w:rPr>
          <w:color w:val="222222"/>
          <w:shd w:val="clear" w:color="auto" w:fill="FFFFFF"/>
        </w:rPr>
        <w:t>,</w:t>
      </w:r>
      <w:r w:rsidRPr="002A502A">
        <w:rPr>
          <w:i/>
          <w:iCs/>
          <w:color w:val="222222"/>
          <w:shd w:val="clear" w:color="auto" w:fill="FFFFFF"/>
        </w:rPr>
        <w:t>12</w:t>
      </w:r>
      <w:r w:rsidRPr="002A502A">
        <w:rPr>
          <w:color w:val="222222"/>
          <w:shd w:val="clear" w:color="auto" w:fill="FFFFFF"/>
        </w:rPr>
        <w:t>, 13.</w:t>
      </w:r>
    </w:p>
    <w:sectPr w:rsidR="002A502A" w:rsidRPr="002A5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ok"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019"/>
    <w:multiLevelType w:val="hybridMultilevel"/>
    <w:tmpl w:val="88D4D07C"/>
    <w:lvl w:ilvl="0" w:tplc="41EE98EE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C253E"/>
    <w:multiLevelType w:val="hybridMultilevel"/>
    <w:tmpl w:val="DC0C64C4"/>
    <w:lvl w:ilvl="0" w:tplc="29C6DF86">
      <w:start w:val="17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C0654"/>
    <w:multiLevelType w:val="hybridMultilevel"/>
    <w:tmpl w:val="67C6770C"/>
    <w:lvl w:ilvl="0" w:tplc="C8284722">
      <w:start w:val="20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D0BCC"/>
    <w:multiLevelType w:val="multilevel"/>
    <w:tmpl w:val="71C87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462EB"/>
    <w:multiLevelType w:val="hybridMultilevel"/>
    <w:tmpl w:val="93CA1F6A"/>
    <w:lvl w:ilvl="0" w:tplc="38BA7F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474EC"/>
    <w:multiLevelType w:val="hybridMultilevel"/>
    <w:tmpl w:val="9DC881C2"/>
    <w:lvl w:ilvl="0" w:tplc="833E6494">
      <w:start w:val="13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B2EA7"/>
    <w:multiLevelType w:val="multilevel"/>
    <w:tmpl w:val="F404F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8D614D"/>
    <w:multiLevelType w:val="hybridMultilevel"/>
    <w:tmpl w:val="13C8214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6D34AFF"/>
    <w:multiLevelType w:val="multilevel"/>
    <w:tmpl w:val="D3889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F76176"/>
    <w:multiLevelType w:val="hybridMultilevel"/>
    <w:tmpl w:val="69205B8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32A4B09"/>
    <w:multiLevelType w:val="hybridMultilevel"/>
    <w:tmpl w:val="9C1096AE"/>
    <w:lvl w:ilvl="0" w:tplc="3FD6413A">
      <w:start w:val="18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044B86"/>
    <w:multiLevelType w:val="hybridMultilevel"/>
    <w:tmpl w:val="745ED8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64061"/>
    <w:multiLevelType w:val="hybridMultilevel"/>
    <w:tmpl w:val="1B7601C4"/>
    <w:lvl w:ilvl="0" w:tplc="33B62D54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A2623A"/>
    <w:multiLevelType w:val="hybridMultilevel"/>
    <w:tmpl w:val="5190595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0EA0F5C"/>
    <w:multiLevelType w:val="hybridMultilevel"/>
    <w:tmpl w:val="4A286B6A"/>
    <w:lvl w:ilvl="0" w:tplc="3BE4F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D06B8F"/>
    <w:multiLevelType w:val="hybridMultilevel"/>
    <w:tmpl w:val="14124508"/>
    <w:lvl w:ilvl="0" w:tplc="911C738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D6471"/>
    <w:multiLevelType w:val="hybridMultilevel"/>
    <w:tmpl w:val="ED4C1C5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5A90910"/>
    <w:multiLevelType w:val="hybridMultilevel"/>
    <w:tmpl w:val="91A87D5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9F022AE"/>
    <w:multiLevelType w:val="hybridMultilevel"/>
    <w:tmpl w:val="748A326A"/>
    <w:lvl w:ilvl="0" w:tplc="06DA291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023DD"/>
    <w:multiLevelType w:val="hybridMultilevel"/>
    <w:tmpl w:val="E110A210"/>
    <w:lvl w:ilvl="0" w:tplc="86665AA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5"/>
  </w:num>
  <w:num w:numId="4">
    <w:abstractNumId w:val="13"/>
  </w:num>
  <w:num w:numId="5">
    <w:abstractNumId w:val="11"/>
  </w:num>
  <w:num w:numId="6">
    <w:abstractNumId w:val="16"/>
  </w:num>
  <w:num w:numId="7">
    <w:abstractNumId w:val="17"/>
  </w:num>
  <w:num w:numId="8">
    <w:abstractNumId w:val="0"/>
  </w:num>
  <w:num w:numId="9">
    <w:abstractNumId w:val="7"/>
  </w:num>
  <w:num w:numId="10">
    <w:abstractNumId w:val="19"/>
  </w:num>
  <w:num w:numId="11">
    <w:abstractNumId w:val="2"/>
  </w:num>
  <w:num w:numId="12">
    <w:abstractNumId w:val="5"/>
  </w:num>
  <w:num w:numId="13">
    <w:abstractNumId w:val="1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 w:numId="18">
    <w:abstractNumId w:val="6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C8"/>
    <w:rsid w:val="002A502A"/>
    <w:rsid w:val="003907C8"/>
    <w:rsid w:val="003A122D"/>
    <w:rsid w:val="004C29EC"/>
    <w:rsid w:val="00723934"/>
    <w:rsid w:val="00744039"/>
    <w:rsid w:val="00766A7A"/>
    <w:rsid w:val="00A11D54"/>
    <w:rsid w:val="00AD3D36"/>
    <w:rsid w:val="00B24520"/>
    <w:rsid w:val="00B6658F"/>
    <w:rsid w:val="00CC1840"/>
    <w:rsid w:val="00E72A83"/>
    <w:rsid w:val="00E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907C8"/>
    <w:pPr>
      <w:spacing w:line="240" w:lineRule="atLeast"/>
      <w:ind w:left="720"/>
      <w:jc w:val="both"/>
    </w:pPr>
    <w:rPr>
      <w:sz w:val="26"/>
      <w:szCs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907C8"/>
    <w:rPr>
      <w:rFonts w:ascii="Times New Roman" w:eastAsia="Times New Roman" w:hAnsi="Times New Roman" w:cs="Times New Roman"/>
      <w:sz w:val="26"/>
      <w:szCs w:val="26"/>
      <w:lang w:val="bg-BG"/>
    </w:rPr>
  </w:style>
  <w:style w:type="paragraph" w:styleId="ListParagraph">
    <w:name w:val="List Paragraph"/>
    <w:basedOn w:val="Normal"/>
    <w:uiPriority w:val="34"/>
    <w:qFormat/>
    <w:rsid w:val="003907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5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907C8"/>
    <w:pPr>
      <w:spacing w:line="240" w:lineRule="atLeast"/>
      <w:ind w:left="720"/>
      <w:jc w:val="both"/>
    </w:pPr>
    <w:rPr>
      <w:sz w:val="26"/>
      <w:szCs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907C8"/>
    <w:rPr>
      <w:rFonts w:ascii="Times New Roman" w:eastAsia="Times New Roman" w:hAnsi="Times New Roman" w:cs="Times New Roman"/>
      <w:sz w:val="26"/>
      <w:szCs w:val="26"/>
      <w:lang w:val="bg-BG"/>
    </w:rPr>
  </w:style>
  <w:style w:type="paragraph" w:styleId="ListParagraph">
    <w:name w:val="List Paragraph"/>
    <w:basedOn w:val="Normal"/>
    <w:uiPriority w:val="34"/>
    <w:qFormat/>
    <w:rsid w:val="003907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tent.hogrefe.com/doi/abs/10.1024/1421-0185/a0000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MPetkova</dc:creator>
  <cp:lastModifiedBy>MPetkova</cp:lastModifiedBy>
  <cp:revision>10</cp:revision>
  <dcterms:created xsi:type="dcterms:W3CDTF">2016-03-14T11:26:00Z</dcterms:created>
  <dcterms:modified xsi:type="dcterms:W3CDTF">2016-04-12T10:39:00Z</dcterms:modified>
</cp:coreProperties>
</file>