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15" w:rsidRPr="00155E12" w:rsidRDefault="00D91B74" w:rsidP="003949C3">
      <w:pPr>
        <w:pStyle w:val="NoSpacing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  <w:bookmarkStart w:id="0" w:name="_GoBack"/>
      <w:bookmarkEnd w:id="0"/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Questionnaire for the State </w:t>
      </w:r>
      <w:r w:rsidR="00AB1815"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>E</w:t>
      </w:r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>xam</w:t>
      </w:r>
      <w:r w:rsidR="00AB1815"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 /Theoretical/</w:t>
      </w:r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 on</w:t>
      </w:r>
      <w:r w:rsidR="00AB1815"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 the 2</w:t>
      </w:r>
      <w:r w:rsidR="00AB1815"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vertAlign w:val="superscript"/>
          <w:lang w:val="en-GB"/>
        </w:rPr>
        <w:t>nd</w:t>
      </w:r>
      <w:r w:rsidR="00AB1815"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 group of disciplines </w:t>
      </w:r>
    </w:p>
    <w:p w:rsidR="00D91B74" w:rsidRPr="00155E12" w:rsidRDefault="00AB1815" w:rsidP="003949C3">
      <w:pPr>
        <w:pStyle w:val="NoSpacing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>/</w:t>
      </w:r>
      <w:r w:rsidR="00171A88"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>infectious diseases;</w:t>
      </w:r>
      <w:r w:rsidR="00D91B74"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 </w:t>
      </w:r>
      <w:r w:rsidR="00F32BC0"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>para</w:t>
      </w:r>
      <w:r w:rsidR="00171A88"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sitology and parasitic diseases; </w:t>
      </w:r>
      <w:r w:rsidR="00BD05FF" w:rsidRPr="00155E12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GB"/>
        </w:rPr>
        <w:t xml:space="preserve">VETERINARY FOOD INSPECTION AND CONTROL </w:t>
      </w:r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/ </w:t>
      </w:r>
    </w:p>
    <w:p w:rsidR="00AB1815" w:rsidRPr="00155E12" w:rsidRDefault="00AB1815" w:rsidP="00AB1815">
      <w:pPr>
        <w:pStyle w:val="NoSpacing"/>
        <w:tabs>
          <w:tab w:val="left" w:pos="426"/>
          <w:tab w:val="center" w:pos="4680"/>
          <w:tab w:val="left" w:pos="6990"/>
        </w:tabs>
        <w:spacing w:line="360" w:lineRule="auto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ab/>
      </w:r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ab/>
        <w:t>202</w:t>
      </w:r>
      <w:r w:rsidR="00155E12"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>3/2024</w:t>
      </w:r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 </w:t>
      </w:r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ab/>
      </w:r>
    </w:p>
    <w:p w:rsidR="003949C3" w:rsidRPr="00155E12" w:rsidRDefault="003949C3" w:rsidP="003949C3">
      <w:pPr>
        <w:pStyle w:val="NoSpacing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</w:pPr>
    </w:p>
    <w:p w:rsidR="00D91B74" w:rsidRPr="00155E12" w:rsidRDefault="00D91B74" w:rsidP="00171A88">
      <w:pPr>
        <w:pStyle w:val="NoSpacing"/>
        <w:tabs>
          <w:tab w:val="left" w:pos="426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</w:pPr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  <w:t>Part І. Infectious diseases</w:t>
      </w:r>
    </w:p>
    <w:p w:rsidR="00171A88" w:rsidRPr="00155E12" w:rsidRDefault="00171A88" w:rsidP="00171A88">
      <w:pPr>
        <w:pStyle w:val="NoSpacing"/>
        <w:tabs>
          <w:tab w:val="left" w:pos="426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</w:p>
    <w:p w:rsidR="00D91B74" w:rsidRPr="00155E12" w:rsidRDefault="00D91B74" w:rsidP="003949C3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1.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Foot and mouth disease. Diagnosis, differential diagnosis, prevention and control.</w:t>
      </w:r>
    </w:p>
    <w:p w:rsidR="00D91B74" w:rsidRPr="00155E12" w:rsidRDefault="00D91B74" w:rsidP="003949C3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2.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Rabies. Aujeszky's disease. Diagnosis, differential diagnosis,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3.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Leptospirosis. Listeriosis.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4.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Tuberculosis. Diagnosis, differential diagnosis,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5.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Q fever. Tularemia.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6.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Neonatal E. coli infections.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7.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Salmonellosis and typhoid/paratyphoid fever.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8.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Brucellosis. Diagnosis, differential diagnosis,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9.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Anthrax. Clostridial myositis (blackleg).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10.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Bovine viral diarrhea - mucosal disease. Infectious bovine rhinotracheitis - infections pustular vulvovaginitis.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11.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Clostridial diseases of small ruminants.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12.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Bluetongue disease. Sheep pox. Diagnosis, differential diagnosis,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13.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Classical swine fever. African swine fever. Diagnosis, differential diagnosis,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lastRenderedPageBreak/>
        <w:t>14.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Porcine respiratory disease complex.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15.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Swine dysentery. Porcine Proliferative Enteritis.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16.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Newcastle disease. Diagnosis, differential diagnosis,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17.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Avian influenza.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18.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Avian infectious bronchitis, Infectious laryngotracheitis, Infectious bursal disease.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19.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Equine herpes rhinopneumonitis. Equine influenza infection, Equine infectious anemia. Diagnosis, differential diagnosis, therapy, prevention and control.</w:t>
      </w:r>
    </w:p>
    <w:p w:rsidR="00D91B74" w:rsidRPr="00155E12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20.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Canine distemper. Canine parvovirus infection. Diagnosis, differential diagnosis, therapy, prevention and control.</w:t>
      </w:r>
    </w:p>
    <w:p w:rsidR="00F32BC0" w:rsidRPr="00155E12" w:rsidRDefault="00D91B74" w:rsidP="00F32BC0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21.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Vector-borne diseases (Ehrlihiosis, Anaplasmosis, Lyme disease). Diagnosis, differential diagnosis, t</w:t>
      </w:r>
      <w:r w:rsidR="00F32BC0"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herapy, prevention and control.</w:t>
      </w:r>
    </w:p>
    <w:p w:rsidR="00D91B74" w:rsidRPr="00155E12" w:rsidRDefault="00D91B74" w:rsidP="00F32BC0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22.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>Feline panleucopenia. Feline infectious peritonitis. Feline respiratory infectiions. Diagnosis, differential diagnosis, therapy, prevention and control.</w:t>
      </w:r>
    </w:p>
    <w:p w:rsidR="00F32BC0" w:rsidRPr="00155E12" w:rsidRDefault="00F32BC0" w:rsidP="00F32BC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en-GB"/>
        </w:rPr>
      </w:pPr>
    </w:p>
    <w:p w:rsidR="00F32BC0" w:rsidRPr="00155E12" w:rsidRDefault="00F32BC0" w:rsidP="00171A88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</w:pPr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  <w:t>Part ІІ. Parasitology and parasitic diseases</w:t>
      </w:r>
    </w:p>
    <w:p w:rsidR="00171A88" w:rsidRPr="00155E12" w:rsidRDefault="00171A88" w:rsidP="00171A88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</w:p>
    <w:p w:rsidR="00BF1DFC" w:rsidRPr="00155E12" w:rsidRDefault="00BF1DFC" w:rsidP="003949C3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Trematodoses in ruminants (Fasciolosis, Dicrocoeliosis, Paramphistomosis) - diagnosis, therapy and prevention.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Cestodoses in ruminants and equine (Anoplocephalidoses) - diagnosis, therapy and prevention.</w:t>
      </w:r>
    </w:p>
    <w:p w:rsidR="00D91B74" w:rsidRPr="00155E12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F1DFC"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Larval cestodoses in cattle and swine - the role of man in their epizootology and epidemiology. Diagnosis, differential diagnosis, prevention.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Larval cestodoses in domestic animals - the role of the dog in their epizootology and epidemiology. Diagnosis, differential diagnosis, therapy and prevention.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Ascarididoses in ruminants, pigs and equine - diagnosis, differential diagnosis, therapy and prevention.</w:t>
      </w:r>
    </w:p>
    <w:p w:rsidR="00D91B74" w:rsidRPr="00155E12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F1DFC"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Ascarididoses in carnivores - diagnosis, differential diagnosis, therapy and prevention.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Ascarididoses in birds - diagnosis, differential diagnosis, therapy and prevention.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Gastrointestinal strongylidoses in ruminants - diagnosis, differential diagnosis, 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lastRenderedPageBreak/>
        <w:t>therapy and prevention.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Gastrointestinal strongylidoses in equine - diagnosis, differential diagnosis, therapy and prevention.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Gastrointestinal strongylidoses in carnivores - diagnosis, differential diagnosis, therapy and prevention.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Lung strongylidoses in ruminants, swine and equine diagnosis, differential diagnosis, therapy and prevention.</w:t>
      </w:r>
    </w:p>
    <w:p w:rsidR="00D91B74" w:rsidRPr="00155E12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F1DFC"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Filariidoses in domestic animals (Parafilarioses, Dirofilariosis and Onchocercoses) - diagnosis, therapy and prevention.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Trichuroses in animals - diagnosis, therapy and prevention. Trichinellosis.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Vector borne protozoan diseases in ruminants and equine (Babesioses and Theilerioses) - diagnosis, differential diagnosis, therapy and prevention.</w:t>
      </w:r>
    </w:p>
    <w:p w:rsidR="00D91B74" w:rsidRPr="00155E12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F1DFC"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Vector borne protozoan diseases in carnivores - diagnosis, differential diagnosis, therapy and prevention.</w:t>
      </w:r>
    </w:p>
    <w:p w:rsidR="00D91B74" w:rsidRPr="00155E12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F1DFC"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Coccidioses – Eimerioses, Isosporoses, Cryptosporidioses - diagnosis, differential diagnosis, therapy and prevention.</w:t>
      </w:r>
    </w:p>
    <w:p w:rsidR="00D91B74" w:rsidRPr="00155E12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F1DFC"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Coccidioses – Toxoplasmosis, Sarcocystosis, Neosporosis - diagnosis, differential diagnosis, therapy and prevention.</w:t>
      </w:r>
    </w:p>
    <w:p w:rsidR="00D91B74" w:rsidRPr="00155E12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F1DFC"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Scabs of ruminants, swine and birds - diagnosis, differential diagnosis, therapy and prevention.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Scabs of equine - diagnosis, differential diagnosis, therapy and prevention.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Scabs of carnivores - diagnosis, differential diagnosis and control measures</w:t>
      </w:r>
      <w:r w:rsidR="00D91B74"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</w:t>
      </w:r>
    </w:p>
    <w:p w:rsidR="00D91B74" w:rsidRPr="00155E12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Gastrointestinal, subcutaneous and cavitary larval entomoses in ruminants and equine - diagnosis and control measures.</w:t>
      </w:r>
    </w:p>
    <w:p w:rsidR="00BF1DFC" w:rsidRPr="00155E12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F1DFC"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Insects, ectoparasites on domestic animals (sucking lice, chewing lice and fleas) - diagnosis and control.</w:t>
      </w:r>
    </w:p>
    <w:p w:rsidR="003949C3" w:rsidRPr="00155E12" w:rsidRDefault="003949C3" w:rsidP="003949C3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</w:pP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GB"/>
        </w:rPr>
      </w:pPr>
      <w:r w:rsidRPr="00155E12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  <w:t xml:space="preserve">Part ІІІ. </w:t>
      </w:r>
      <w:r w:rsidRPr="00155E12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GB"/>
        </w:rPr>
        <w:t xml:space="preserve">VETERINARY FOOD INSPECTION AND CONTROL 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GB"/>
        </w:rPr>
      </w:pP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45.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General requirements for animals for meat production. Diseases in which slaughter is prohibited. Animal welfare during transport and slaughter. 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46.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Ante-mortem inspection and lairage requirements. Slaughter of animals for human consumption. 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47.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Emergency and sanitary slaughter. Official veterinary control of meat and internal organs. Processing of conditionally fit meat.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lastRenderedPageBreak/>
        <w:t>48.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Post-mortem inspection of cattle. The most important diseases and judgement.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49.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Post-mortem inspection of pigs. The most important diseases and judgement.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50.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Post-mortem inspection of sheep and goats. The most important diseases and judgement.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51.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Hygiene and technology of poultry meat production. Post-mortem inspection of poultry. The most important diseases and judgement.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52.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Official veterinary control of live, fresh or frozen fish and hydrobionts. Diseases of hydrobionts and biohazards to human health.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53.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Veterinary drug residues in food - types, withdrawal periods, MRLs, national monitoring programs.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54.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Residues of industrial pollutants (heavy metals, pesticides, dioxins, radionuclides, etc.) in food - types, withdrawal periods, MRLs.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55.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Food additives - types, significance, potential hazards and veterinary control in their application. Food allergens.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56.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Foodborne infections - main causative agents, mechanism of development and clinical manifestation, measures for prevention. Judgment of food contaminated with foodborne bacteria.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57.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Foodborne intoxications - main causative agents, mechanism of development and clinical manifestation, measures for prevention. Judgment of food contaminated with bacteria producing exotoxins.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58.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Mycotoxins - causes and mechanism of development. Methods for detection and measure for prevention.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59.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Veterinary requirements to milk processing plants - hygiene and technology. Milk composition and implication to quality and safety of dairy products.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60.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Hygiene and quality indicators of raw milk. Milk microflora. Heat treatment of milk and composition changes.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61.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Types of starter cultures in dairy industry. Hygiene, technology and food safety and quality control of yoghurt.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62.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Classification and general technology of cheeses. Food safety and quality control of cheeses. Dairy products with added vegetable fats.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63.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Hygiene and technology of milk and carcass fats. Food safety and quality control milk and carcass fats. 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64.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Meat products - classification and technology. Food safety and quality control of meat products.</w:t>
      </w:r>
    </w:p>
    <w:p w:rsidR="00B52181" w:rsidRPr="00155E12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65.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Veterinary border control of food products. Food safety and quality control 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lastRenderedPageBreak/>
        <w:t>applied on food products for import, export and transit.</w:t>
      </w:r>
    </w:p>
    <w:p w:rsidR="004E495E" w:rsidRPr="00155E12" w:rsidRDefault="00B52181" w:rsidP="00155E12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>66.</w:t>
      </w:r>
      <w:r w:rsidRPr="00155E12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Good manufacturing and hygiene practices (GMP) and HACCP. Critical control points (CCPs) in meat and dairy processing plants. Audit of business operators for foods of animal origin.</w:t>
      </w:r>
    </w:p>
    <w:sectPr w:rsidR="004E495E" w:rsidRPr="00155E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21" w:rsidRDefault="00D94521" w:rsidP="00171A88">
      <w:pPr>
        <w:spacing w:after="0" w:line="240" w:lineRule="auto"/>
      </w:pPr>
      <w:r>
        <w:separator/>
      </w:r>
    </w:p>
  </w:endnote>
  <w:endnote w:type="continuationSeparator" w:id="0">
    <w:p w:rsidR="00D94521" w:rsidRDefault="00D94521" w:rsidP="0017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01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A88" w:rsidRDefault="00171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A88" w:rsidRDefault="0017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21" w:rsidRDefault="00D94521" w:rsidP="00171A88">
      <w:pPr>
        <w:spacing w:after="0" w:line="240" w:lineRule="auto"/>
      </w:pPr>
      <w:r>
        <w:separator/>
      </w:r>
    </w:p>
  </w:footnote>
  <w:footnote w:type="continuationSeparator" w:id="0">
    <w:p w:rsidR="00D94521" w:rsidRDefault="00D94521" w:rsidP="00171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746D"/>
    <w:multiLevelType w:val="hybridMultilevel"/>
    <w:tmpl w:val="3F1EDE98"/>
    <w:lvl w:ilvl="0" w:tplc="3BBAE33A">
      <w:start w:val="2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FC"/>
    <w:rsid w:val="0012419E"/>
    <w:rsid w:val="00155E12"/>
    <w:rsid w:val="00171A88"/>
    <w:rsid w:val="001A4D13"/>
    <w:rsid w:val="002024E6"/>
    <w:rsid w:val="00285CAA"/>
    <w:rsid w:val="003949C3"/>
    <w:rsid w:val="00963DC2"/>
    <w:rsid w:val="00A4063E"/>
    <w:rsid w:val="00AB1815"/>
    <w:rsid w:val="00B52181"/>
    <w:rsid w:val="00B7079F"/>
    <w:rsid w:val="00BD05FF"/>
    <w:rsid w:val="00BE0BFB"/>
    <w:rsid w:val="00BF1DFC"/>
    <w:rsid w:val="00D91B74"/>
    <w:rsid w:val="00D94521"/>
    <w:rsid w:val="00E85295"/>
    <w:rsid w:val="00F139A0"/>
    <w:rsid w:val="00F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D1F9"/>
  <w15:chartTrackingRefBased/>
  <w15:docId w15:val="{D4B4E5DE-02E1-437A-8F1F-188F71FF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DF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17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88"/>
  </w:style>
  <w:style w:type="paragraph" w:styleId="Footer">
    <w:name w:val="footer"/>
    <w:basedOn w:val="Normal"/>
    <w:link w:val="FooterChar"/>
    <w:uiPriority w:val="99"/>
    <w:unhideWhenUsed/>
    <w:rsid w:val="0017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 Nedelkov</dc:creator>
  <cp:keywords/>
  <dc:description/>
  <cp:lastModifiedBy>Windows User</cp:lastModifiedBy>
  <cp:revision>2</cp:revision>
  <dcterms:created xsi:type="dcterms:W3CDTF">2023-11-02T08:58:00Z</dcterms:created>
  <dcterms:modified xsi:type="dcterms:W3CDTF">2023-11-02T08:58:00Z</dcterms:modified>
</cp:coreProperties>
</file>